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89BBB" w14:textId="77777777" w:rsidR="00602874" w:rsidRPr="00692ADD" w:rsidRDefault="00F71003" w:rsidP="0050089C">
      <w:pPr>
        <w:pStyle w:val="Ttulo2"/>
        <w:numPr>
          <w:ilvl w:val="0"/>
          <w:numId w:val="0"/>
        </w:numPr>
        <w:tabs>
          <w:tab w:val="left" w:pos="6096"/>
        </w:tabs>
      </w:pPr>
      <w:r w:rsidRPr="00692ADD">
        <w:rPr>
          <w:noProof/>
          <w:lang w:val="es-ES"/>
        </w:rPr>
        <mc:AlternateContent>
          <mc:Choice Requires="wps">
            <w:drawing>
              <wp:anchor distT="0" distB="0" distL="114300" distR="114300" simplePos="0" relativeHeight="251658240" behindDoc="0" locked="0" layoutInCell="0" allowOverlap="1" wp14:anchorId="35910879" wp14:editId="17FED38A">
                <wp:simplePos x="0" y="0"/>
                <wp:positionH relativeFrom="column">
                  <wp:posOffset>3344809</wp:posOffset>
                </wp:positionH>
                <wp:positionV relativeFrom="paragraph">
                  <wp:posOffset>12065</wp:posOffset>
                </wp:positionV>
                <wp:extent cx="2723396" cy="0"/>
                <wp:effectExtent l="0" t="0" r="2032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339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D5919"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35pt,.95pt" to="477.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" o:allowincell="f" strokeweight="1.5pt"/>
            </w:pict>
          </mc:Fallback>
        </mc:AlternateContent>
      </w:r>
      <w:r w:rsidRPr="00692ADD">
        <w:rPr>
          <w:noProof/>
          <w:lang w:val="es-ES"/>
        </w:rPr>
        <mc:AlternateContent>
          <mc:Choice Requires="wps">
            <w:drawing>
              <wp:anchor distT="0" distB="0" distL="114300" distR="114300" simplePos="0" relativeHeight="251657216" behindDoc="0" locked="0" layoutInCell="0" allowOverlap="1" wp14:anchorId="260616D9" wp14:editId="52A741C5">
                <wp:simplePos x="0" y="0"/>
                <wp:positionH relativeFrom="column">
                  <wp:posOffset>-76835</wp:posOffset>
                </wp:positionH>
                <wp:positionV relativeFrom="paragraph">
                  <wp:posOffset>11430</wp:posOffset>
                </wp:positionV>
                <wp:extent cx="2514600" cy="0"/>
                <wp:effectExtent l="18415" t="11430" r="10160" b="1714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29AF9"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9pt" to="191.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" o:allowincell="f" strokeweight="1.5pt"/>
            </w:pict>
          </mc:Fallback>
        </mc:AlternateContent>
      </w:r>
    </w:p>
    <w:p w14:paraId="665B3451" w14:textId="77777777" w:rsidR="00710738" w:rsidRPr="00692ADD" w:rsidRDefault="00710738" w:rsidP="009776A4">
      <w:pPr>
        <w:jc w:val="center"/>
        <w:rPr>
          <w:rFonts w:ascii="Arial" w:hAnsi="Arial" w:cs="Arial"/>
          <w:b/>
          <w:sz w:val="28"/>
          <w:szCs w:val="24"/>
        </w:rPr>
      </w:pPr>
    </w:p>
    <w:p w14:paraId="53F2EA08" w14:textId="77777777" w:rsidR="008A4A2A" w:rsidRPr="00692ADD" w:rsidRDefault="0031202E" w:rsidP="009776A4">
      <w:pPr>
        <w:jc w:val="center"/>
        <w:rPr>
          <w:rFonts w:ascii="Arial" w:hAnsi="Arial" w:cs="Arial"/>
          <w:b/>
          <w:sz w:val="28"/>
          <w:szCs w:val="24"/>
        </w:rPr>
      </w:pPr>
      <w:r w:rsidRPr="00692ADD">
        <w:rPr>
          <w:rFonts w:ascii="Arial" w:hAnsi="Arial" w:cs="Arial"/>
          <w:b/>
          <w:sz w:val="28"/>
          <w:szCs w:val="24"/>
        </w:rPr>
        <w:t>UNIDAD ADMINISTRATIVA ESPECIAL</w:t>
      </w:r>
      <w:r w:rsidR="008A4A2A" w:rsidRPr="00692ADD">
        <w:rPr>
          <w:rFonts w:ascii="Arial" w:hAnsi="Arial" w:cs="Arial"/>
          <w:b/>
          <w:sz w:val="28"/>
          <w:szCs w:val="24"/>
        </w:rPr>
        <w:t xml:space="preserve"> </w:t>
      </w:r>
    </w:p>
    <w:p w14:paraId="2909103F" w14:textId="77777777" w:rsidR="004554EE" w:rsidRPr="00692ADD" w:rsidRDefault="0031202E" w:rsidP="009776A4">
      <w:pPr>
        <w:jc w:val="center"/>
        <w:rPr>
          <w:rFonts w:ascii="Arial" w:hAnsi="Arial" w:cs="Arial"/>
          <w:b/>
          <w:sz w:val="28"/>
          <w:szCs w:val="24"/>
        </w:rPr>
      </w:pPr>
      <w:r w:rsidRPr="00692ADD">
        <w:rPr>
          <w:rFonts w:ascii="Arial" w:hAnsi="Arial" w:cs="Arial"/>
          <w:b/>
          <w:sz w:val="28"/>
          <w:szCs w:val="24"/>
        </w:rPr>
        <w:t>MIGRACIÓN COLOMBIA</w:t>
      </w:r>
    </w:p>
    <w:p w14:paraId="5BC10478" w14:textId="77777777" w:rsidR="005D3A39" w:rsidRPr="00692ADD" w:rsidRDefault="005D3A39" w:rsidP="009776A4">
      <w:pPr>
        <w:jc w:val="center"/>
        <w:rPr>
          <w:rFonts w:ascii="Arial" w:hAnsi="Arial" w:cs="Arial"/>
          <w:b/>
          <w:sz w:val="28"/>
          <w:szCs w:val="24"/>
        </w:rPr>
      </w:pPr>
    </w:p>
    <w:p w14:paraId="5174451D" w14:textId="10FCB841" w:rsidR="00B309F4" w:rsidRPr="009122BC" w:rsidRDefault="00B309F4" w:rsidP="00B309F4">
      <w:pPr>
        <w:pStyle w:val="Ttulo2"/>
        <w:numPr>
          <w:ilvl w:val="0"/>
          <w:numId w:val="0"/>
        </w:numPr>
        <w:ind w:left="718"/>
      </w:pPr>
      <w:r>
        <w:t xml:space="preserve">Auto de mandamiento de pago </w:t>
      </w:r>
      <w:r w:rsidRPr="008027AE">
        <w:t xml:space="preserve">No. </w:t>
      </w:r>
      <w:r w:rsidR="00B55B7B">
        <w:t>0</w:t>
      </w:r>
      <w:r w:rsidR="003E2467">
        <w:t>1</w:t>
      </w:r>
      <w:r w:rsidR="000512BD">
        <w:t>5</w:t>
      </w:r>
      <w:r>
        <w:t xml:space="preserve"> de 20</w:t>
      </w:r>
      <w:r w:rsidR="00925344">
        <w:t>26</w:t>
      </w:r>
    </w:p>
    <w:p w14:paraId="69990502" w14:textId="77777777" w:rsidR="001C1916" w:rsidRPr="00692ADD" w:rsidRDefault="001C1916" w:rsidP="003834B3">
      <w:pPr>
        <w:jc w:val="center"/>
        <w:rPr>
          <w:rFonts w:ascii="Arial" w:hAnsi="Arial" w:cs="Arial"/>
          <w:b/>
          <w:sz w:val="24"/>
          <w:szCs w:val="24"/>
        </w:rPr>
      </w:pPr>
    </w:p>
    <w:p w14:paraId="2E6219F6" w14:textId="77777777" w:rsidR="00710738" w:rsidRPr="00692ADD" w:rsidRDefault="00710738" w:rsidP="003834B3">
      <w:pPr>
        <w:jc w:val="center"/>
        <w:rPr>
          <w:rFonts w:ascii="Arial" w:hAnsi="Arial" w:cs="Arial"/>
          <w:b/>
          <w:sz w:val="24"/>
          <w:szCs w:val="24"/>
        </w:rPr>
      </w:pPr>
    </w:p>
    <w:p w14:paraId="048AABFE" w14:textId="5E7FE587" w:rsidR="004554EE" w:rsidRPr="00692ADD" w:rsidRDefault="00631522" w:rsidP="003834B3">
      <w:pPr>
        <w:jc w:val="center"/>
        <w:rPr>
          <w:rFonts w:ascii="Arial" w:hAnsi="Arial" w:cs="Arial"/>
          <w:sz w:val="24"/>
          <w:szCs w:val="24"/>
        </w:rPr>
      </w:pPr>
      <w:r w:rsidRPr="00692ADD">
        <w:rPr>
          <w:rFonts w:ascii="Arial" w:hAnsi="Arial" w:cs="Arial"/>
          <w:b/>
          <w:sz w:val="24"/>
          <w:szCs w:val="24"/>
        </w:rPr>
        <w:t>(</w:t>
      </w:r>
      <w:r w:rsidR="00925344" w:rsidRPr="00502FD7">
        <w:rPr>
          <w:rFonts w:ascii="Arial" w:hAnsi="Arial" w:cs="Arial"/>
          <w:b/>
          <w:sz w:val="24"/>
          <w:szCs w:val="24"/>
        </w:rPr>
        <w:t xml:space="preserve">12 de </w:t>
      </w:r>
      <w:r w:rsidR="00597171">
        <w:rPr>
          <w:rFonts w:ascii="Arial" w:hAnsi="Arial" w:cs="Arial"/>
          <w:b/>
          <w:sz w:val="24"/>
          <w:szCs w:val="24"/>
        </w:rPr>
        <w:t>junio</w:t>
      </w:r>
      <w:r w:rsidR="00925344" w:rsidRPr="00502FD7">
        <w:rPr>
          <w:rFonts w:ascii="Arial" w:hAnsi="Arial" w:cs="Arial"/>
          <w:b/>
          <w:sz w:val="24"/>
          <w:szCs w:val="24"/>
        </w:rPr>
        <w:t xml:space="preserve"> de 2026</w:t>
      </w:r>
      <w:r w:rsidR="004554EE" w:rsidRPr="00692ADD">
        <w:rPr>
          <w:rFonts w:ascii="Arial" w:hAnsi="Arial" w:cs="Arial"/>
          <w:b/>
          <w:sz w:val="24"/>
          <w:szCs w:val="24"/>
        </w:rPr>
        <w:t>)</w:t>
      </w:r>
    </w:p>
    <w:p w14:paraId="56F4D689" w14:textId="77777777" w:rsidR="00497F22" w:rsidRPr="00692ADD" w:rsidRDefault="00497F22" w:rsidP="003834B3">
      <w:pPr>
        <w:pStyle w:val="Cuerpodetexto2"/>
        <w:rPr>
          <w:rFonts w:cs="Arial"/>
          <w:b w:val="0"/>
          <w:bCs w:val="0"/>
          <w:sz w:val="24"/>
          <w:szCs w:val="24"/>
          <w:lang w:val="es-ES_tradnl"/>
        </w:rPr>
      </w:pPr>
    </w:p>
    <w:p w14:paraId="09D72681" w14:textId="77777777" w:rsidR="00710738" w:rsidRPr="00864C90" w:rsidRDefault="00710738" w:rsidP="00217C35">
      <w:pPr>
        <w:pStyle w:val="DEPARTAMENTO"/>
        <w:rPr>
          <w:rFonts w:cs="Arial"/>
          <w:b w:val="0"/>
          <w:bCs w:val="0"/>
          <w:color w:val="FF0000"/>
          <w:sz w:val="24"/>
          <w:szCs w:val="24"/>
          <w:lang w:val="es-ES_tradnl"/>
        </w:rPr>
      </w:pPr>
    </w:p>
    <w:p w14:paraId="1DECE973" w14:textId="77777777" w:rsidR="00497F22" w:rsidRDefault="00497F22" w:rsidP="00217C35">
      <w:pPr>
        <w:pStyle w:val="DEPARTAMENTO"/>
        <w:rPr>
          <w:rFonts w:cs="Arial"/>
          <w:bCs w:val="0"/>
          <w:sz w:val="24"/>
          <w:szCs w:val="24"/>
          <w:lang w:val="es-ES_tradnl"/>
        </w:rPr>
      </w:pPr>
      <w:r w:rsidRPr="00864C90">
        <w:rPr>
          <w:rFonts w:cs="Arial"/>
          <w:bCs w:val="0"/>
          <w:sz w:val="24"/>
          <w:szCs w:val="24"/>
          <w:lang w:val="es-ES_tradnl"/>
        </w:rPr>
        <w:t>CONSIDERANDO:</w:t>
      </w:r>
    </w:p>
    <w:p w14:paraId="24C4984D" w14:textId="77777777" w:rsidR="00864C90" w:rsidRPr="00864C90" w:rsidRDefault="00864C90" w:rsidP="00217C35">
      <w:pPr>
        <w:pStyle w:val="DEPARTAMENTO"/>
        <w:rPr>
          <w:rFonts w:cs="Arial"/>
          <w:bCs w:val="0"/>
          <w:sz w:val="24"/>
          <w:szCs w:val="24"/>
          <w:lang w:val="es-ES_tradnl"/>
        </w:rPr>
      </w:pPr>
    </w:p>
    <w:p w14:paraId="1A8C2BAD" w14:textId="77777777" w:rsidR="00E72C12" w:rsidRPr="00E72C12" w:rsidRDefault="00E72C12" w:rsidP="00E72C12">
      <w:pPr>
        <w:jc w:val="both"/>
        <w:rPr>
          <w:rStyle w:val="Fuerte"/>
          <w:rFonts w:ascii="Arial" w:hAnsi="Arial" w:cs="Arial"/>
          <w:b w:val="0"/>
          <w:color w:val="000000" w:themeColor="text1"/>
          <w:sz w:val="24"/>
          <w:szCs w:val="24"/>
        </w:rPr>
      </w:pPr>
      <w:r w:rsidRPr="00E72C12">
        <w:rPr>
          <w:rStyle w:val="Fuerte"/>
          <w:rFonts w:ascii="Arial" w:hAnsi="Arial" w:cs="Arial"/>
          <w:b w:val="0"/>
          <w:color w:val="000000" w:themeColor="text1"/>
          <w:sz w:val="24"/>
          <w:szCs w:val="24"/>
        </w:rPr>
        <w:t>Que el artículo 112 de la Ley 6ª de 1992 establece que las entidades públicas del orden nacional, así como sus organismos adscritos o vinculados, tienen la facultad de adelantar procesos de jurisdicción coactiva para hacer efectivos los créditos y obligaciones a favor de la entidad.</w:t>
      </w:r>
    </w:p>
    <w:p w14:paraId="0E744D1D" w14:textId="77777777" w:rsidR="00E72C12" w:rsidRPr="00E72C12" w:rsidRDefault="00E72C12" w:rsidP="00E72C12">
      <w:pPr>
        <w:jc w:val="both"/>
        <w:rPr>
          <w:rFonts w:ascii="Arial" w:hAnsi="Arial" w:cs="Arial"/>
          <w:bCs/>
          <w:color w:val="000000" w:themeColor="text1"/>
          <w:sz w:val="24"/>
          <w:szCs w:val="24"/>
          <w:lang w:val="es-ES"/>
        </w:rPr>
      </w:pPr>
    </w:p>
    <w:p w14:paraId="1EBF0D08" w14:textId="77777777" w:rsidR="00E72C12" w:rsidRPr="00D57298" w:rsidRDefault="00E72C12" w:rsidP="00E72C12">
      <w:pPr>
        <w:jc w:val="both"/>
        <w:rPr>
          <w:rFonts w:ascii="Arial" w:hAnsi="Arial" w:cs="Arial"/>
          <w:bCs/>
          <w:sz w:val="24"/>
          <w:szCs w:val="24"/>
        </w:rPr>
      </w:pPr>
      <w:r w:rsidRPr="00D57298">
        <w:rPr>
          <w:rFonts w:ascii="Arial" w:hAnsi="Arial" w:cs="Arial"/>
          <w:bCs/>
          <w:sz w:val="24"/>
          <w:szCs w:val="24"/>
        </w:rPr>
        <w:t>Que la Unidad Administrativa Especial Migración Colombia, a través de su Oficina Asesora Jurídica, es competente para adelantar la ejecución de la obligación impuesta, junto con los intereses a que haya lugar, de conformidad con lo dispuesto en los artículos 98 y siguientes del Código de Procedimiento Administrativo y de lo Contencioso Administrativo, el artículo 5 de la Ley 1066 de 2006, los artículos 823 y siguientes del Estatuto Tributario, así como en el numeral 7 del artículo 12 del Decreto Ley 4062 de 2011, y en los demás aspectos no regulados en dichas disposiciones.</w:t>
      </w:r>
    </w:p>
    <w:p w14:paraId="2263A7ED" w14:textId="77777777" w:rsidR="00E72C12" w:rsidRPr="00D57298" w:rsidRDefault="00E72C12" w:rsidP="00E72C12">
      <w:pPr>
        <w:jc w:val="both"/>
        <w:rPr>
          <w:rFonts w:ascii="Arial" w:hAnsi="Arial" w:cs="Arial"/>
          <w:bCs/>
          <w:sz w:val="24"/>
          <w:szCs w:val="24"/>
          <w:lang w:val="es-ES"/>
        </w:rPr>
      </w:pPr>
    </w:p>
    <w:p w14:paraId="642DF587" w14:textId="38ECAF0A" w:rsidR="00E72C12" w:rsidRPr="00D57298" w:rsidRDefault="00E72C12" w:rsidP="00E72C12">
      <w:pPr>
        <w:jc w:val="both"/>
        <w:rPr>
          <w:rFonts w:ascii="Arial" w:hAnsi="Arial" w:cs="Arial"/>
          <w:bCs/>
          <w:sz w:val="24"/>
          <w:szCs w:val="24"/>
        </w:rPr>
      </w:pPr>
      <w:r w:rsidRPr="00D57298">
        <w:rPr>
          <w:rFonts w:ascii="Arial" w:hAnsi="Arial" w:cs="Arial"/>
          <w:bCs/>
          <w:sz w:val="24"/>
          <w:szCs w:val="24"/>
        </w:rPr>
        <w:t xml:space="preserve">Que la dependencia Regional </w:t>
      </w:r>
      <w:r w:rsidR="0064640A">
        <w:rPr>
          <w:rFonts w:ascii="Arial" w:hAnsi="Arial" w:cs="Arial"/>
          <w:bCs/>
          <w:sz w:val="24"/>
          <w:szCs w:val="24"/>
        </w:rPr>
        <w:t>ANTIOQUIA-CHOCO</w:t>
      </w:r>
      <w:r w:rsidRPr="00D57298">
        <w:rPr>
          <w:rFonts w:ascii="Arial" w:hAnsi="Arial" w:cs="Arial"/>
          <w:bCs/>
          <w:sz w:val="24"/>
          <w:szCs w:val="24"/>
        </w:rPr>
        <w:t xml:space="preserve">, mediante la Resolución No. </w:t>
      </w:r>
      <w:r w:rsidR="00925344" w:rsidRPr="00925344">
        <w:rPr>
          <w:rFonts w:ascii="Arial" w:hAnsi="Arial" w:cs="Arial"/>
          <w:bCs/>
          <w:sz w:val="24"/>
          <w:szCs w:val="24"/>
        </w:rPr>
        <w:t>202</w:t>
      </w:r>
      <w:r w:rsidR="0064640A">
        <w:rPr>
          <w:rFonts w:ascii="Arial" w:hAnsi="Arial" w:cs="Arial"/>
          <w:bCs/>
          <w:sz w:val="24"/>
          <w:szCs w:val="24"/>
        </w:rPr>
        <w:t>47020003436</w:t>
      </w:r>
      <w:r w:rsidR="00925344">
        <w:rPr>
          <w:rFonts w:ascii="Arial" w:hAnsi="Arial" w:cs="Arial"/>
          <w:bCs/>
          <w:sz w:val="24"/>
          <w:szCs w:val="24"/>
        </w:rPr>
        <w:t xml:space="preserve"> </w:t>
      </w:r>
      <w:r w:rsidRPr="00D57298">
        <w:rPr>
          <w:rFonts w:ascii="Arial" w:hAnsi="Arial" w:cs="Arial"/>
          <w:bCs/>
          <w:sz w:val="24"/>
          <w:szCs w:val="24"/>
        </w:rPr>
        <w:t>de fecha</w:t>
      </w:r>
      <w:r w:rsidR="00925344">
        <w:rPr>
          <w:rFonts w:ascii="Arial" w:hAnsi="Arial" w:cs="Arial"/>
          <w:bCs/>
          <w:sz w:val="24"/>
          <w:szCs w:val="24"/>
        </w:rPr>
        <w:t xml:space="preserve"> </w:t>
      </w:r>
      <w:r w:rsidR="0064640A">
        <w:rPr>
          <w:rFonts w:ascii="Arial" w:hAnsi="Arial" w:cs="Arial"/>
          <w:bCs/>
          <w:sz w:val="24"/>
          <w:szCs w:val="24"/>
        </w:rPr>
        <w:t>19</w:t>
      </w:r>
      <w:r w:rsidRPr="00D57298">
        <w:rPr>
          <w:rFonts w:ascii="Arial" w:hAnsi="Arial" w:cs="Arial"/>
          <w:bCs/>
          <w:sz w:val="24"/>
          <w:szCs w:val="24"/>
        </w:rPr>
        <w:t xml:space="preserve"> de</w:t>
      </w:r>
      <w:r w:rsidR="00925344">
        <w:rPr>
          <w:rFonts w:ascii="Arial" w:hAnsi="Arial" w:cs="Arial"/>
          <w:bCs/>
          <w:sz w:val="24"/>
          <w:szCs w:val="24"/>
        </w:rPr>
        <w:t xml:space="preserve"> </w:t>
      </w:r>
      <w:r w:rsidR="00597171">
        <w:rPr>
          <w:rFonts w:ascii="Arial" w:hAnsi="Arial" w:cs="Arial"/>
          <w:bCs/>
          <w:sz w:val="24"/>
          <w:szCs w:val="24"/>
        </w:rPr>
        <w:t>febrero</w:t>
      </w:r>
      <w:r w:rsidRPr="00D57298">
        <w:rPr>
          <w:rFonts w:ascii="Arial" w:hAnsi="Arial" w:cs="Arial"/>
          <w:bCs/>
          <w:sz w:val="24"/>
          <w:szCs w:val="24"/>
        </w:rPr>
        <w:t xml:space="preserve"> de 20</w:t>
      </w:r>
      <w:r w:rsidR="00925344">
        <w:rPr>
          <w:rFonts w:ascii="Arial" w:hAnsi="Arial" w:cs="Arial"/>
          <w:bCs/>
          <w:sz w:val="24"/>
          <w:szCs w:val="24"/>
        </w:rPr>
        <w:t>2</w:t>
      </w:r>
      <w:r w:rsidR="0064640A">
        <w:rPr>
          <w:rFonts w:ascii="Arial" w:hAnsi="Arial" w:cs="Arial"/>
          <w:bCs/>
          <w:sz w:val="24"/>
          <w:szCs w:val="24"/>
        </w:rPr>
        <w:t>4</w:t>
      </w:r>
      <w:r w:rsidRPr="00D57298">
        <w:rPr>
          <w:rFonts w:ascii="Arial" w:hAnsi="Arial" w:cs="Arial"/>
          <w:bCs/>
          <w:sz w:val="24"/>
          <w:szCs w:val="24"/>
        </w:rPr>
        <w:t xml:space="preserve">, impuso sanción consistente en multa a </w:t>
      </w:r>
      <w:r w:rsidR="0064640A">
        <w:rPr>
          <w:rFonts w:ascii="Arial" w:hAnsi="Arial" w:cs="Arial"/>
          <w:bCs/>
          <w:sz w:val="24"/>
          <w:szCs w:val="24"/>
        </w:rPr>
        <w:t>la empresa</w:t>
      </w:r>
      <w:r w:rsidR="00C35DFD">
        <w:rPr>
          <w:rFonts w:ascii="Arial" w:hAnsi="Arial" w:cs="Arial"/>
          <w:bCs/>
          <w:sz w:val="24"/>
          <w:szCs w:val="24"/>
        </w:rPr>
        <w:t xml:space="preserve"> DREAMERS AGENCY MEDELLIN S.A.S. </w:t>
      </w:r>
      <w:r w:rsidRPr="00D57298">
        <w:rPr>
          <w:rFonts w:ascii="Arial" w:hAnsi="Arial" w:cs="Arial"/>
          <w:bCs/>
          <w:sz w:val="24"/>
          <w:szCs w:val="24"/>
        </w:rPr>
        <w:t xml:space="preserve"> identificad</w:t>
      </w:r>
      <w:r w:rsidR="00E43DC3" w:rsidRPr="00D57298">
        <w:rPr>
          <w:rFonts w:ascii="Arial" w:hAnsi="Arial" w:cs="Arial"/>
          <w:bCs/>
          <w:sz w:val="24"/>
          <w:szCs w:val="24"/>
        </w:rPr>
        <w:t>o(</w:t>
      </w:r>
      <w:r w:rsidRPr="00D57298">
        <w:rPr>
          <w:rFonts w:ascii="Arial" w:hAnsi="Arial" w:cs="Arial"/>
          <w:bCs/>
          <w:sz w:val="24"/>
          <w:szCs w:val="24"/>
        </w:rPr>
        <w:t>a</w:t>
      </w:r>
      <w:r w:rsidR="00E43DC3" w:rsidRPr="00D57298">
        <w:rPr>
          <w:rFonts w:ascii="Arial" w:hAnsi="Arial" w:cs="Arial"/>
          <w:bCs/>
          <w:sz w:val="24"/>
          <w:szCs w:val="24"/>
        </w:rPr>
        <w:t>)</w:t>
      </w:r>
      <w:r w:rsidRPr="00D57298">
        <w:rPr>
          <w:rFonts w:ascii="Arial" w:hAnsi="Arial" w:cs="Arial"/>
          <w:bCs/>
          <w:sz w:val="24"/>
          <w:szCs w:val="24"/>
        </w:rPr>
        <w:t xml:space="preserve"> con</w:t>
      </w:r>
      <w:r w:rsidR="00925344">
        <w:rPr>
          <w:rFonts w:ascii="Arial" w:hAnsi="Arial" w:cs="Arial"/>
          <w:bCs/>
          <w:sz w:val="24"/>
          <w:szCs w:val="24"/>
        </w:rPr>
        <w:t xml:space="preserve"> </w:t>
      </w:r>
      <w:r w:rsidR="00C35DFD">
        <w:rPr>
          <w:rFonts w:ascii="Arial" w:hAnsi="Arial" w:cs="Arial"/>
          <w:bCs/>
          <w:sz w:val="24"/>
          <w:szCs w:val="24"/>
        </w:rPr>
        <w:t>NIT No</w:t>
      </w:r>
      <w:r w:rsidR="00925344">
        <w:rPr>
          <w:rFonts w:ascii="Arial" w:hAnsi="Arial" w:cs="Arial"/>
          <w:bCs/>
          <w:sz w:val="24"/>
          <w:szCs w:val="24"/>
        </w:rPr>
        <w:t xml:space="preserve"> </w:t>
      </w:r>
      <w:r w:rsidR="00C35DFD">
        <w:rPr>
          <w:rFonts w:ascii="Arial" w:hAnsi="Arial" w:cs="Arial"/>
          <w:bCs/>
          <w:sz w:val="24"/>
          <w:szCs w:val="24"/>
        </w:rPr>
        <w:t>901480812-0</w:t>
      </w:r>
      <w:r w:rsidRPr="00D57298">
        <w:rPr>
          <w:rFonts w:ascii="Arial" w:hAnsi="Arial" w:cs="Arial"/>
          <w:bCs/>
          <w:sz w:val="24"/>
          <w:szCs w:val="24"/>
        </w:rPr>
        <w:t xml:space="preserve">, </w:t>
      </w:r>
      <w:r w:rsidR="00C35DFD">
        <w:rPr>
          <w:rFonts w:ascii="Arial" w:hAnsi="Arial" w:cs="Arial"/>
          <w:bCs/>
          <w:sz w:val="24"/>
          <w:szCs w:val="24"/>
        </w:rPr>
        <w:t xml:space="preserve">representada legalmente por el señor FRED EDUARDO GONZALEZ, con cédula de ciudadanía </w:t>
      </w:r>
      <w:r w:rsidR="003E2467">
        <w:rPr>
          <w:rFonts w:ascii="Arial" w:hAnsi="Arial" w:cs="Arial"/>
          <w:bCs/>
          <w:sz w:val="24"/>
          <w:szCs w:val="24"/>
        </w:rPr>
        <w:t>No</w:t>
      </w:r>
      <w:r w:rsidR="00C35DFD">
        <w:rPr>
          <w:rFonts w:ascii="Arial" w:hAnsi="Arial" w:cs="Arial"/>
          <w:bCs/>
          <w:sz w:val="24"/>
          <w:szCs w:val="24"/>
        </w:rPr>
        <w:t xml:space="preserve"> 1065669428</w:t>
      </w:r>
      <w:r w:rsidR="003E2467">
        <w:rPr>
          <w:rFonts w:ascii="Arial" w:hAnsi="Arial" w:cs="Arial"/>
          <w:bCs/>
          <w:sz w:val="24"/>
          <w:szCs w:val="24"/>
        </w:rPr>
        <w:t>,</w:t>
      </w:r>
      <w:r w:rsidR="00C35DFD">
        <w:rPr>
          <w:rFonts w:ascii="Arial" w:hAnsi="Arial" w:cs="Arial"/>
          <w:bCs/>
          <w:sz w:val="24"/>
          <w:szCs w:val="24"/>
        </w:rPr>
        <w:t xml:space="preserve"> </w:t>
      </w:r>
      <w:r w:rsidRPr="00D57298">
        <w:rPr>
          <w:rFonts w:ascii="Arial" w:hAnsi="Arial" w:cs="Arial"/>
          <w:bCs/>
          <w:sz w:val="24"/>
          <w:szCs w:val="24"/>
        </w:rPr>
        <w:t xml:space="preserve">por un valor de </w:t>
      </w:r>
      <w:r w:rsidR="00C35DFD">
        <w:rPr>
          <w:rFonts w:ascii="Arial" w:hAnsi="Arial" w:cs="Arial"/>
          <w:bCs/>
          <w:sz w:val="24"/>
          <w:szCs w:val="24"/>
        </w:rPr>
        <w:t>QUINCE</w:t>
      </w:r>
      <w:r w:rsidR="00597171">
        <w:rPr>
          <w:rFonts w:ascii="Arial" w:hAnsi="Arial" w:cs="Arial"/>
          <w:bCs/>
          <w:sz w:val="24"/>
          <w:szCs w:val="24"/>
        </w:rPr>
        <w:t xml:space="preserve"> MILLON</w:t>
      </w:r>
      <w:r w:rsidR="00C35DFD">
        <w:rPr>
          <w:rFonts w:ascii="Arial" w:hAnsi="Arial" w:cs="Arial"/>
          <w:bCs/>
          <w:sz w:val="24"/>
          <w:szCs w:val="24"/>
        </w:rPr>
        <w:t>ES SEISCIENTOS</w:t>
      </w:r>
      <w:r w:rsidR="00597171">
        <w:rPr>
          <w:rFonts w:ascii="Arial" w:hAnsi="Arial" w:cs="Arial"/>
          <w:bCs/>
          <w:sz w:val="24"/>
          <w:szCs w:val="24"/>
        </w:rPr>
        <w:t xml:space="preserve"> MIL PESOS</w:t>
      </w:r>
      <w:r w:rsidRPr="00D57298">
        <w:rPr>
          <w:rStyle w:val="Fuerte"/>
          <w:rFonts w:ascii="Arial" w:hAnsi="Arial" w:cs="Arial"/>
          <w:b w:val="0"/>
          <w:sz w:val="24"/>
          <w:szCs w:val="24"/>
        </w:rPr>
        <w:t xml:space="preserve"> M/CTE ($</w:t>
      </w:r>
      <w:r w:rsidR="001C7E1E">
        <w:rPr>
          <w:rStyle w:val="Fuerte"/>
          <w:rFonts w:ascii="Arial" w:hAnsi="Arial" w:cs="Arial"/>
          <w:b w:val="0"/>
          <w:sz w:val="24"/>
          <w:szCs w:val="24"/>
        </w:rPr>
        <w:t>1</w:t>
      </w:r>
      <w:r w:rsidR="003E2467">
        <w:rPr>
          <w:rStyle w:val="Fuerte"/>
          <w:rFonts w:ascii="Arial" w:hAnsi="Arial" w:cs="Arial"/>
          <w:b w:val="0"/>
          <w:sz w:val="24"/>
          <w:szCs w:val="24"/>
        </w:rPr>
        <w:t>5.6</w:t>
      </w:r>
      <w:r w:rsidR="00597171">
        <w:rPr>
          <w:rStyle w:val="Fuerte"/>
          <w:rFonts w:ascii="Arial" w:hAnsi="Arial" w:cs="Arial"/>
          <w:b w:val="0"/>
          <w:sz w:val="24"/>
          <w:szCs w:val="24"/>
        </w:rPr>
        <w:t>0</w:t>
      </w:r>
      <w:r w:rsidR="003E2467">
        <w:rPr>
          <w:rStyle w:val="Fuerte"/>
          <w:rFonts w:ascii="Arial" w:hAnsi="Arial" w:cs="Arial"/>
          <w:b w:val="0"/>
          <w:sz w:val="24"/>
          <w:szCs w:val="24"/>
        </w:rPr>
        <w:t>0</w:t>
      </w:r>
      <w:r w:rsidR="00597171">
        <w:rPr>
          <w:rStyle w:val="Fuerte"/>
          <w:rFonts w:ascii="Arial" w:hAnsi="Arial" w:cs="Arial"/>
          <w:b w:val="0"/>
          <w:sz w:val="24"/>
          <w:szCs w:val="24"/>
        </w:rPr>
        <w:t>.000,00</w:t>
      </w:r>
      <w:r w:rsidRPr="00D57298">
        <w:rPr>
          <w:rStyle w:val="Fuerte"/>
          <w:rFonts w:ascii="Arial" w:hAnsi="Arial" w:cs="Arial"/>
          <w:b w:val="0"/>
          <w:sz w:val="24"/>
          <w:szCs w:val="24"/>
        </w:rPr>
        <w:t>)</w:t>
      </w:r>
      <w:r w:rsidRPr="00D57298">
        <w:rPr>
          <w:rFonts w:ascii="Arial" w:hAnsi="Arial" w:cs="Arial"/>
          <w:bCs/>
          <w:sz w:val="24"/>
          <w:szCs w:val="24"/>
        </w:rPr>
        <w:t>. Dicha decisión fue debidamente ejecutoriada el</w:t>
      </w:r>
      <w:r w:rsidR="00597171">
        <w:rPr>
          <w:rFonts w:ascii="Arial" w:hAnsi="Arial" w:cs="Arial"/>
          <w:bCs/>
          <w:sz w:val="24"/>
          <w:szCs w:val="24"/>
        </w:rPr>
        <w:t xml:space="preserve"> </w:t>
      </w:r>
      <w:r w:rsidR="003E2467">
        <w:rPr>
          <w:rFonts w:ascii="Arial" w:hAnsi="Arial" w:cs="Arial"/>
          <w:bCs/>
          <w:sz w:val="24"/>
          <w:szCs w:val="24"/>
        </w:rPr>
        <w:t>23</w:t>
      </w:r>
      <w:r w:rsidR="00170E21">
        <w:rPr>
          <w:rFonts w:ascii="Arial" w:hAnsi="Arial" w:cs="Arial"/>
          <w:bCs/>
          <w:sz w:val="24"/>
          <w:szCs w:val="24"/>
        </w:rPr>
        <w:t xml:space="preserve"> de </w:t>
      </w:r>
      <w:r w:rsidR="003E2467">
        <w:rPr>
          <w:rFonts w:ascii="Arial" w:hAnsi="Arial" w:cs="Arial"/>
          <w:bCs/>
          <w:sz w:val="24"/>
          <w:szCs w:val="24"/>
        </w:rPr>
        <w:t>abril</w:t>
      </w:r>
      <w:r w:rsidR="00170E21">
        <w:rPr>
          <w:rFonts w:ascii="Arial" w:hAnsi="Arial" w:cs="Arial"/>
          <w:bCs/>
          <w:sz w:val="24"/>
          <w:szCs w:val="24"/>
        </w:rPr>
        <w:t xml:space="preserve"> de </w:t>
      </w:r>
      <w:r w:rsidR="00925344">
        <w:rPr>
          <w:rFonts w:ascii="Arial" w:hAnsi="Arial" w:cs="Arial"/>
          <w:bCs/>
          <w:sz w:val="24"/>
          <w:szCs w:val="24"/>
        </w:rPr>
        <w:t>202</w:t>
      </w:r>
      <w:r w:rsidR="003E2467">
        <w:rPr>
          <w:rFonts w:ascii="Arial" w:hAnsi="Arial" w:cs="Arial"/>
          <w:bCs/>
          <w:sz w:val="24"/>
          <w:szCs w:val="24"/>
        </w:rPr>
        <w:t>5</w:t>
      </w:r>
      <w:r w:rsidRPr="00D57298">
        <w:rPr>
          <w:rFonts w:ascii="Arial" w:hAnsi="Arial" w:cs="Arial"/>
          <w:bCs/>
          <w:sz w:val="24"/>
          <w:szCs w:val="24"/>
        </w:rPr>
        <w:t>, constituyendo una obligación clara, expresa, coactiva y exigible, en virtud de lo dispuesto en los artículos 68 del Código Contencioso Administrativo, 99 del Código de Procedimiento Administrativo y de lo Contencioso Administrativo, y 826 del Estatuto Tributario.</w:t>
      </w:r>
    </w:p>
    <w:p w14:paraId="3F7DC0BB" w14:textId="77777777" w:rsidR="00E72C12" w:rsidRPr="00D57298" w:rsidRDefault="00E72C12" w:rsidP="00E72C12">
      <w:pPr>
        <w:jc w:val="both"/>
        <w:rPr>
          <w:rFonts w:ascii="Arial" w:hAnsi="Arial" w:cs="Arial"/>
          <w:bCs/>
          <w:sz w:val="24"/>
          <w:szCs w:val="24"/>
        </w:rPr>
      </w:pPr>
    </w:p>
    <w:p w14:paraId="5231325B" w14:textId="19A08E3F" w:rsidR="00E72C12" w:rsidRPr="00D57298" w:rsidRDefault="00E72C12" w:rsidP="00E72C12">
      <w:pPr>
        <w:jc w:val="both"/>
        <w:rPr>
          <w:rFonts w:ascii="Arial" w:hAnsi="Arial" w:cs="Arial"/>
          <w:bCs/>
          <w:sz w:val="24"/>
          <w:szCs w:val="24"/>
        </w:rPr>
      </w:pPr>
      <w:r w:rsidRPr="00D57298">
        <w:rPr>
          <w:rFonts w:ascii="Arial" w:hAnsi="Arial" w:cs="Arial"/>
          <w:bCs/>
          <w:sz w:val="24"/>
          <w:szCs w:val="24"/>
        </w:rPr>
        <w:t xml:space="preserve">Por consiguiente, y dado que el pago de la obligación no se efectuó, </w:t>
      </w:r>
      <w:r w:rsidRPr="00D57298">
        <w:rPr>
          <w:rStyle w:val="Fuerte"/>
          <w:rFonts w:ascii="Arial" w:hAnsi="Arial" w:cs="Arial"/>
          <w:b w:val="0"/>
          <w:sz w:val="24"/>
          <w:szCs w:val="24"/>
        </w:rPr>
        <w:t>es procedente iniciar el procedimiento administrativo de cobro coactivo</w:t>
      </w:r>
      <w:r w:rsidRPr="00D57298">
        <w:rPr>
          <w:rFonts w:ascii="Arial" w:hAnsi="Arial" w:cs="Arial"/>
          <w:bCs/>
          <w:sz w:val="24"/>
          <w:szCs w:val="24"/>
        </w:rPr>
        <w:t>, de conformidad con lo dispuesto en los artículos 823 y siguientes del Estatuto Tributario, sobre la obligación debidamente determinada y ejecutoriada.</w:t>
      </w:r>
    </w:p>
    <w:p w14:paraId="667C3935" w14:textId="77777777" w:rsidR="00E72C12" w:rsidRPr="00E72C12" w:rsidRDefault="00E72C12" w:rsidP="00E72C12">
      <w:pPr>
        <w:jc w:val="both"/>
        <w:rPr>
          <w:rFonts w:ascii="Arial" w:hAnsi="Arial" w:cs="Arial"/>
          <w:bCs/>
          <w:sz w:val="24"/>
          <w:szCs w:val="24"/>
        </w:rPr>
      </w:pPr>
    </w:p>
    <w:p w14:paraId="44659FA1" w14:textId="7C6269A7" w:rsidR="00E72C12" w:rsidRPr="00E72C12" w:rsidRDefault="00E72C12" w:rsidP="00E72C12">
      <w:pPr>
        <w:jc w:val="both"/>
        <w:rPr>
          <w:rFonts w:ascii="Arial" w:hAnsi="Arial" w:cs="Arial"/>
          <w:bCs/>
          <w:sz w:val="24"/>
          <w:szCs w:val="24"/>
        </w:rPr>
      </w:pPr>
      <w:r w:rsidRPr="00E72C12">
        <w:rPr>
          <w:rFonts w:ascii="Arial" w:hAnsi="Arial" w:cs="Arial"/>
          <w:bCs/>
          <w:sz w:val="24"/>
          <w:szCs w:val="24"/>
        </w:rPr>
        <w:t>En</w:t>
      </w:r>
      <w:r w:rsidRPr="00E72C12">
        <w:rPr>
          <w:rFonts w:ascii="Arial" w:hAnsi="Arial" w:cs="Arial"/>
          <w:bCs/>
          <w:spacing w:val="-4"/>
          <w:sz w:val="24"/>
          <w:szCs w:val="24"/>
        </w:rPr>
        <w:t xml:space="preserve"> </w:t>
      </w:r>
      <w:r w:rsidRPr="00E72C12">
        <w:rPr>
          <w:rFonts w:ascii="Arial" w:hAnsi="Arial" w:cs="Arial"/>
          <w:bCs/>
          <w:sz w:val="24"/>
          <w:szCs w:val="24"/>
        </w:rPr>
        <w:t>mérito</w:t>
      </w:r>
      <w:r w:rsidRPr="00E72C12">
        <w:rPr>
          <w:rFonts w:ascii="Arial" w:hAnsi="Arial" w:cs="Arial"/>
          <w:bCs/>
          <w:spacing w:val="-3"/>
          <w:sz w:val="24"/>
          <w:szCs w:val="24"/>
        </w:rPr>
        <w:t xml:space="preserve"> </w:t>
      </w:r>
      <w:r w:rsidRPr="00E72C12">
        <w:rPr>
          <w:rFonts w:ascii="Arial" w:hAnsi="Arial" w:cs="Arial"/>
          <w:bCs/>
          <w:sz w:val="24"/>
          <w:szCs w:val="24"/>
        </w:rPr>
        <w:t>de</w:t>
      </w:r>
      <w:r w:rsidRPr="00E72C12">
        <w:rPr>
          <w:rFonts w:ascii="Arial" w:hAnsi="Arial" w:cs="Arial"/>
          <w:bCs/>
          <w:spacing w:val="-2"/>
          <w:sz w:val="24"/>
          <w:szCs w:val="24"/>
        </w:rPr>
        <w:t xml:space="preserve"> </w:t>
      </w:r>
      <w:r w:rsidRPr="00E72C12">
        <w:rPr>
          <w:rFonts w:ascii="Arial" w:hAnsi="Arial" w:cs="Arial"/>
          <w:bCs/>
          <w:sz w:val="24"/>
          <w:szCs w:val="24"/>
        </w:rPr>
        <w:t>lo</w:t>
      </w:r>
      <w:r w:rsidRPr="00E72C12">
        <w:rPr>
          <w:rFonts w:ascii="Arial" w:hAnsi="Arial" w:cs="Arial"/>
          <w:bCs/>
          <w:spacing w:val="-4"/>
          <w:sz w:val="24"/>
          <w:szCs w:val="24"/>
        </w:rPr>
        <w:t xml:space="preserve"> </w:t>
      </w:r>
      <w:r w:rsidRPr="00E72C12">
        <w:rPr>
          <w:rFonts w:ascii="Arial" w:hAnsi="Arial" w:cs="Arial"/>
          <w:bCs/>
          <w:sz w:val="24"/>
          <w:szCs w:val="24"/>
        </w:rPr>
        <w:t>expuesto,</w:t>
      </w:r>
      <w:r w:rsidRPr="00E72C12">
        <w:rPr>
          <w:rFonts w:ascii="Arial" w:hAnsi="Arial" w:cs="Arial"/>
          <w:bCs/>
          <w:spacing w:val="-1"/>
          <w:sz w:val="24"/>
          <w:szCs w:val="24"/>
        </w:rPr>
        <w:t xml:space="preserve"> </w:t>
      </w:r>
      <w:r w:rsidRPr="00E72C12">
        <w:rPr>
          <w:rFonts w:ascii="Arial" w:hAnsi="Arial" w:cs="Arial"/>
          <w:bCs/>
          <w:sz w:val="24"/>
          <w:szCs w:val="24"/>
        </w:rPr>
        <w:t>el</w:t>
      </w:r>
      <w:r w:rsidRPr="00E72C12">
        <w:rPr>
          <w:rFonts w:ascii="Arial" w:hAnsi="Arial" w:cs="Arial"/>
          <w:bCs/>
          <w:spacing w:val="-3"/>
          <w:sz w:val="24"/>
          <w:szCs w:val="24"/>
        </w:rPr>
        <w:t xml:space="preserve"> </w:t>
      </w:r>
      <w:proofErr w:type="gramStart"/>
      <w:r w:rsidRPr="00E72C12">
        <w:rPr>
          <w:rFonts w:ascii="Arial" w:hAnsi="Arial" w:cs="Arial"/>
          <w:bCs/>
          <w:sz w:val="24"/>
          <w:szCs w:val="24"/>
        </w:rPr>
        <w:t>Jefe</w:t>
      </w:r>
      <w:proofErr w:type="gramEnd"/>
      <w:r w:rsidRPr="00E72C12">
        <w:rPr>
          <w:rFonts w:ascii="Arial" w:hAnsi="Arial" w:cs="Arial"/>
          <w:bCs/>
          <w:spacing w:val="-2"/>
          <w:sz w:val="24"/>
          <w:szCs w:val="24"/>
        </w:rPr>
        <w:t xml:space="preserve"> </w:t>
      </w:r>
      <w:r w:rsidRPr="00E72C12">
        <w:rPr>
          <w:rFonts w:ascii="Arial" w:hAnsi="Arial" w:cs="Arial"/>
          <w:bCs/>
          <w:sz w:val="24"/>
          <w:szCs w:val="24"/>
        </w:rPr>
        <w:t>de</w:t>
      </w:r>
      <w:r w:rsidRPr="00E72C12">
        <w:rPr>
          <w:rFonts w:ascii="Arial" w:hAnsi="Arial" w:cs="Arial"/>
          <w:bCs/>
          <w:spacing w:val="-4"/>
          <w:sz w:val="24"/>
          <w:szCs w:val="24"/>
        </w:rPr>
        <w:t xml:space="preserve"> </w:t>
      </w:r>
      <w:r w:rsidRPr="00E72C12">
        <w:rPr>
          <w:rFonts w:ascii="Arial" w:hAnsi="Arial" w:cs="Arial"/>
          <w:bCs/>
          <w:sz w:val="24"/>
          <w:szCs w:val="24"/>
        </w:rPr>
        <w:t>la</w:t>
      </w:r>
      <w:r w:rsidRPr="00E72C12">
        <w:rPr>
          <w:rFonts w:ascii="Arial" w:hAnsi="Arial" w:cs="Arial"/>
          <w:bCs/>
          <w:spacing w:val="-2"/>
          <w:sz w:val="24"/>
          <w:szCs w:val="24"/>
        </w:rPr>
        <w:t xml:space="preserve"> </w:t>
      </w:r>
      <w:r w:rsidRPr="00E72C12">
        <w:rPr>
          <w:rFonts w:ascii="Arial" w:hAnsi="Arial" w:cs="Arial"/>
          <w:bCs/>
          <w:sz w:val="24"/>
          <w:szCs w:val="24"/>
        </w:rPr>
        <w:t>Oficina</w:t>
      </w:r>
      <w:r w:rsidRPr="00E72C12">
        <w:rPr>
          <w:rFonts w:ascii="Arial" w:hAnsi="Arial" w:cs="Arial"/>
          <w:bCs/>
          <w:spacing w:val="-4"/>
          <w:sz w:val="24"/>
          <w:szCs w:val="24"/>
        </w:rPr>
        <w:t xml:space="preserve"> </w:t>
      </w:r>
      <w:r w:rsidRPr="00E72C12">
        <w:rPr>
          <w:rFonts w:ascii="Arial" w:hAnsi="Arial" w:cs="Arial"/>
          <w:bCs/>
          <w:sz w:val="24"/>
          <w:szCs w:val="24"/>
        </w:rPr>
        <w:t>Asesora</w:t>
      </w:r>
      <w:r w:rsidRPr="00E72C12">
        <w:rPr>
          <w:rFonts w:ascii="Arial" w:hAnsi="Arial" w:cs="Arial"/>
          <w:bCs/>
          <w:spacing w:val="-1"/>
          <w:sz w:val="24"/>
          <w:szCs w:val="24"/>
        </w:rPr>
        <w:t xml:space="preserve"> </w:t>
      </w:r>
      <w:r w:rsidRPr="00E72C12">
        <w:rPr>
          <w:rFonts w:ascii="Arial" w:hAnsi="Arial" w:cs="Arial"/>
          <w:bCs/>
          <w:sz w:val="24"/>
          <w:szCs w:val="24"/>
        </w:rPr>
        <w:t>Jurídica</w:t>
      </w:r>
      <w:r w:rsidRPr="00E72C12">
        <w:rPr>
          <w:rFonts w:ascii="Arial" w:hAnsi="Arial" w:cs="Arial"/>
          <w:bCs/>
          <w:spacing w:val="-4"/>
          <w:sz w:val="24"/>
          <w:szCs w:val="24"/>
        </w:rPr>
        <w:t xml:space="preserve"> </w:t>
      </w:r>
      <w:r w:rsidRPr="00E72C12">
        <w:rPr>
          <w:rFonts w:ascii="Arial" w:hAnsi="Arial" w:cs="Arial"/>
          <w:bCs/>
          <w:sz w:val="24"/>
          <w:szCs w:val="24"/>
        </w:rPr>
        <w:t>en</w:t>
      </w:r>
      <w:r w:rsidRPr="00E72C12">
        <w:rPr>
          <w:rFonts w:ascii="Arial" w:hAnsi="Arial" w:cs="Arial"/>
          <w:bCs/>
          <w:spacing w:val="-4"/>
          <w:sz w:val="24"/>
          <w:szCs w:val="24"/>
        </w:rPr>
        <w:t xml:space="preserve"> </w:t>
      </w:r>
      <w:r w:rsidRPr="00E72C12">
        <w:rPr>
          <w:rFonts w:ascii="Arial" w:hAnsi="Arial" w:cs="Arial"/>
          <w:bCs/>
          <w:sz w:val="24"/>
          <w:szCs w:val="24"/>
        </w:rPr>
        <w:t>uso</w:t>
      </w:r>
      <w:r w:rsidRPr="00E72C12">
        <w:rPr>
          <w:rFonts w:ascii="Arial" w:hAnsi="Arial" w:cs="Arial"/>
          <w:bCs/>
          <w:spacing w:val="-1"/>
          <w:sz w:val="24"/>
          <w:szCs w:val="24"/>
        </w:rPr>
        <w:t xml:space="preserve"> </w:t>
      </w:r>
      <w:r w:rsidRPr="00E72C12">
        <w:rPr>
          <w:rFonts w:ascii="Arial" w:hAnsi="Arial" w:cs="Arial"/>
          <w:bCs/>
          <w:sz w:val="24"/>
          <w:szCs w:val="24"/>
        </w:rPr>
        <w:t>de</w:t>
      </w:r>
      <w:r w:rsidRPr="00E72C12">
        <w:rPr>
          <w:rFonts w:ascii="Arial" w:hAnsi="Arial" w:cs="Arial"/>
          <w:bCs/>
          <w:spacing w:val="-2"/>
          <w:sz w:val="24"/>
          <w:szCs w:val="24"/>
        </w:rPr>
        <w:t xml:space="preserve"> </w:t>
      </w:r>
      <w:r w:rsidRPr="00E72C12">
        <w:rPr>
          <w:rFonts w:ascii="Arial" w:hAnsi="Arial" w:cs="Arial"/>
          <w:bCs/>
          <w:sz w:val="24"/>
          <w:szCs w:val="24"/>
        </w:rPr>
        <w:t>las</w:t>
      </w:r>
      <w:r w:rsidRPr="00E72C12">
        <w:rPr>
          <w:rFonts w:ascii="Arial" w:hAnsi="Arial" w:cs="Arial"/>
          <w:bCs/>
          <w:spacing w:val="-5"/>
          <w:sz w:val="24"/>
          <w:szCs w:val="24"/>
        </w:rPr>
        <w:t xml:space="preserve"> </w:t>
      </w:r>
      <w:r w:rsidRPr="00E72C12">
        <w:rPr>
          <w:rFonts w:ascii="Arial" w:hAnsi="Arial" w:cs="Arial"/>
          <w:bCs/>
          <w:sz w:val="24"/>
          <w:szCs w:val="24"/>
        </w:rPr>
        <w:t>facultades que le otorga la Resolución 01137 de 2012,</w:t>
      </w:r>
    </w:p>
    <w:p w14:paraId="33F56E9E" w14:textId="77777777" w:rsidR="009B1F77" w:rsidRDefault="009B1F77" w:rsidP="003834B3">
      <w:pPr>
        <w:jc w:val="center"/>
        <w:rPr>
          <w:rFonts w:ascii="Arial" w:hAnsi="Arial" w:cs="Arial"/>
          <w:b/>
          <w:sz w:val="24"/>
          <w:szCs w:val="24"/>
        </w:rPr>
      </w:pPr>
    </w:p>
    <w:p w14:paraId="69A16389" w14:textId="77777777" w:rsidR="00497F22" w:rsidRDefault="00F71003" w:rsidP="003834B3">
      <w:pPr>
        <w:jc w:val="center"/>
        <w:rPr>
          <w:rFonts w:ascii="Arial" w:hAnsi="Arial" w:cs="Arial"/>
          <w:b/>
          <w:sz w:val="24"/>
          <w:szCs w:val="24"/>
        </w:rPr>
      </w:pPr>
      <w:r w:rsidRPr="00864C90">
        <w:rPr>
          <w:rFonts w:ascii="Arial" w:hAnsi="Arial" w:cs="Arial"/>
          <w:b/>
          <w:sz w:val="24"/>
          <w:szCs w:val="24"/>
        </w:rPr>
        <w:t>RESUELV</w:t>
      </w:r>
      <w:r w:rsidR="00EC6EF0" w:rsidRPr="00864C90">
        <w:rPr>
          <w:rFonts w:ascii="Arial" w:hAnsi="Arial" w:cs="Arial"/>
          <w:b/>
          <w:sz w:val="24"/>
          <w:szCs w:val="24"/>
        </w:rPr>
        <w:t>E:</w:t>
      </w:r>
    </w:p>
    <w:p w14:paraId="6F746B30" w14:textId="77777777" w:rsidR="000F372F" w:rsidRPr="00864C90" w:rsidRDefault="000F372F" w:rsidP="003834B3">
      <w:pPr>
        <w:jc w:val="center"/>
        <w:rPr>
          <w:rFonts w:ascii="Arial" w:hAnsi="Arial" w:cs="Arial"/>
          <w:b/>
          <w:sz w:val="24"/>
          <w:szCs w:val="24"/>
        </w:rPr>
      </w:pPr>
    </w:p>
    <w:p w14:paraId="5E70FFBA" w14:textId="27483024" w:rsidR="00FE6D9C" w:rsidRPr="00FE6D9C" w:rsidRDefault="00FE6D9C" w:rsidP="00FE6D9C">
      <w:pPr>
        <w:jc w:val="both"/>
        <w:rPr>
          <w:rFonts w:ascii="Arial" w:hAnsi="Arial" w:cs="Arial"/>
          <w:b/>
          <w:bCs/>
          <w:sz w:val="24"/>
          <w:szCs w:val="24"/>
        </w:rPr>
      </w:pPr>
      <w:r w:rsidRPr="00FE6D9C">
        <w:rPr>
          <w:rFonts w:ascii="Arial" w:hAnsi="Arial" w:cs="Arial"/>
          <w:b/>
          <w:sz w:val="24"/>
          <w:szCs w:val="24"/>
          <w:lang w:val="es-ES"/>
        </w:rPr>
        <w:t xml:space="preserve">ARTÍCULO PRIMERO: </w:t>
      </w:r>
      <w:r w:rsidRPr="00FE6D9C">
        <w:rPr>
          <w:rFonts w:ascii="Arial" w:hAnsi="Arial" w:cs="Arial"/>
          <w:sz w:val="24"/>
          <w:szCs w:val="24"/>
        </w:rPr>
        <w:t>Librar mandamiento de pago por la vía ejecutiva de jurisdicción coactiva a favor de la Unidad Administrativa Especial Migración Colombia, en contra de</w:t>
      </w:r>
      <w:r w:rsidR="001C7E1E">
        <w:rPr>
          <w:rFonts w:ascii="Arial" w:hAnsi="Arial" w:cs="Arial"/>
          <w:sz w:val="24"/>
          <w:szCs w:val="24"/>
        </w:rPr>
        <w:t xml:space="preserve"> </w:t>
      </w:r>
      <w:r w:rsidR="003E2467" w:rsidRPr="00D57298">
        <w:rPr>
          <w:rFonts w:ascii="Arial" w:hAnsi="Arial" w:cs="Arial"/>
          <w:bCs/>
          <w:sz w:val="24"/>
          <w:szCs w:val="24"/>
        </w:rPr>
        <w:t xml:space="preserve">a </w:t>
      </w:r>
      <w:r w:rsidR="003E2467">
        <w:rPr>
          <w:rFonts w:ascii="Arial" w:hAnsi="Arial" w:cs="Arial"/>
          <w:bCs/>
          <w:sz w:val="24"/>
          <w:szCs w:val="24"/>
        </w:rPr>
        <w:t xml:space="preserve">la empresa DREAMERS AGENCY MEDELLIN S.A.S. </w:t>
      </w:r>
      <w:r w:rsidR="003E2467" w:rsidRPr="00D57298">
        <w:rPr>
          <w:rFonts w:ascii="Arial" w:hAnsi="Arial" w:cs="Arial"/>
          <w:bCs/>
          <w:sz w:val="24"/>
          <w:szCs w:val="24"/>
        </w:rPr>
        <w:t xml:space="preserve"> identificado(a) con</w:t>
      </w:r>
      <w:r w:rsidR="003E2467">
        <w:rPr>
          <w:rFonts w:ascii="Arial" w:hAnsi="Arial" w:cs="Arial"/>
          <w:bCs/>
          <w:sz w:val="24"/>
          <w:szCs w:val="24"/>
        </w:rPr>
        <w:t xml:space="preserve"> NIT No 901480812-0</w:t>
      </w:r>
      <w:r w:rsidR="003E2467" w:rsidRPr="00D57298">
        <w:rPr>
          <w:rFonts w:ascii="Arial" w:hAnsi="Arial" w:cs="Arial"/>
          <w:bCs/>
          <w:sz w:val="24"/>
          <w:szCs w:val="24"/>
        </w:rPr>
        <w:t xml:space="preserve">, </w:t>
      </w:r>
      <w:r w:rsidR="003E2467">
        <w:rPr>
          <w:rFonts w:ascii="Arial" w:hAnsi="Arial" w:cs="Arial"/>
          <w:bCs/>
          <w:sz w:val="24"/>
          <w:szCs w:val="24"/>
        </w:rPr>
        <w:t xml:space="preserve">representada legalmente por el señor FRED EDUARDO GONZALEZ, con cédula de ciudadanía No 1065669428, </w:t>
      </w:r>
      <w:r w:rsidR="003E2467" w:rsidRPr="00D57298">
        <w:rPr>
          <w:rFonts w:ascii="Arial" w:hAnsi="Arial" w:cs="Arial"/>
          <w:bCs/>
          <w:sz w:val="24"/>
          <w:szCs w:val="24"/>
        </w:rPr>
        <w:t xml:space="preserve">por un valor de </w:t>
      </w:r>
      <w:r w:rsidR="003E2467">
        <w:rPr>
          <w:rFonts w:ascii="Arial" w:hAnsi="Arial" w:cs="Arial"/>
          <w:bCs/>
          <w:sz w:val="24"/>
          <w:szCs w:val="24"/>
        </w:rPr>
        <w:t>QUINCE MILLONES SEISCIENTOS MIL PESOS</w:t>
      </w:r>
      <w:r w:rsidR="003E2467" w:rsidRPr="00D57298">
        <w:rPr>
          <w:rStyle w:val="Fuerte"/>
          <w:rFonts w:ascii="Arial" w:hAnsi="Arial" w:cs="Arial"/>
          <w:b w:val="0"/>
          <w:sz w:val="24"/>
          <w:szCs w:val="24"/>
        </w:rPr>
        <w:t xml:space="preserve"> M/CTE ($</w:t>
      </w:r>
      <w:r w:rsidR="003E2467">
        <w:rPr>
          <w:rStyle w:val="Fuerte"/>
          <w:rFonts w:ascii="Arial" w:hAnsi="Arial" w:cs="Arial"/>
          <w:b w:val="0"/>
          <w:sz w:val="24"/>
          <w:szCs w:val="24"/>
        </w:rPr>
        <w:t>15.600.000,00</w:t>
      </w:r>
      <w:r w:rsidR="003E2467" w:rsidRPr="00D57298">
        <w:rPr>
          <w:rStyle w:val="Fuerte"/>
          <w:rFonts w:ascii="Arial" w:hAnsi="Arial" w:cs="Arial"/>
          <w:b w:val="0"/>
          <w:sz w:val="24"/>
          <w:szCs w:val="24"/>
        </w:rPr>
        <w:t>)</w:t>
      </w:r>
      <w:r w:rsidR="00597171">
        <w:rPr>
          <w:rStyle w:val="Fuerte"/>
          <w:rFonts w:ascii="Arial" w:hAnsi="Arial" w:cs="Arial"/>
          <w:b w:val="0"/>
          <w:sz w:val="24"/>
          <w:szCs w:val="24"/>
        </w:rPr>
        <w:t>.</w:t>
      </w:r>
      <w:r w:rsidRPr="00FE6D9C">
        <w:rPr>
          <w:rStyle w:val="Fuerte"/>
          <w:rFonts w:ascii="Arial" w:hAnsi="Arial" w:cs="Arial"/>
          <w:color w:val="000000" w:themeColor="text1"/>
          <w:sz w:val="24"/>
          <w:szCs w:val="24"/>
        </w:rPr>
        <w:t xml:space="preserve"> </w:t>
      </w:r>
      <w:r w:rsidRPr="00FE6D9C">
        <w:rPr>
          <w:rFonts w:ascii="Arial" w:hAnsi="Arial" w:cs="Arial"/>
          <w:sz w:val="24"/>
          <w:szCs w:val="24"/>
        </w:rPr>
        <w:t xml:space="preserve">El mandamiento de pago incluirá, adicionalmente, los intereses que resulten de liquidar a la tasa legal vigente sobre el valor de la obligación, contados desde la fecha en que ésta se hizo exigible hasta el momento en que se efectúe el pago total o se radique la solicitud de acuerdo de pago, cumpliendo </w:t>
      </w:r>
      <w:r w:rsidRPr="00FE6D9C">
        <w:rPr>
          <w:rFonts w:ascii="Arial" w:hAnsi="Arial" w:cs="Arial"/>
          <w:sz w:val="24"/>
          <w:szCs w:val="24"/>
        </w:rPr>
        <w:lastRenderedPageBreak/>
        <w:t>los requisitos establecidos para dicho procedimiento.</w:t>
      </w:r>
    </w:p>
    <w:p w14:paraId="300F6FAB" w14:textId="77777777" w:rsidR="00FE6D9C" w:rsidRPr="00FE6D9C" w:rsidRDefault="00FE6D9C" w:rsidP="00FE6D9C">
      <w:pPr>
        <w:jc w:val="both"/>
        <w:rPr>
          <w:rFonts w:ascii="Arial" w:hAnsi="Arial" w:cs="Arial"/>
          <w:sz w:val="24"/>
          <w:szCs w:val="24"/>
        </w:rPr>
      </w:pPr>
    </w:p>
    <w:p w14:paraId="5B3BB894" w14:textId="5B03873C" w:rsidR="00FE6D9C" w:rsidRPr="00FE6D9C" w:rsidRDefault="00FE6D9C" w:rsidP="00FE6D9C">
      <w:pPr>
        <w:jc w:val="both"/>
        <w:rPr>
          <w:rFonts w:ascii="Arial" w:hAnsi="Arial" w:cs="Arial"/>
          <w:sz w:val="24"/>
          <w:szCs w:val="24"/>
        </w:rPr>
      </w:pPr>
      <w:r w:rsidRPr="00FE6D9C">
        <w:rPr>
          <w:rFonts w:ascii="Arial" w:hAnsi="Arial" w:cs="Arial"/>
          <w:b/>
          <w:sz w:val="24"/>
          <w:szCs w:val="24"/>
          <w:lang w:val="es-MX"/>
        </w:rPr>
        <w:t xml:space="preserve">ARTÍCULO SEGUNDO: </w:t>
      </w:r>
      <w:r w:rsidRPr="00FE6D9C">
        <w:rPr>
          <w:rFonts w:ascii="Arial" w:hAnsi="Arial" w:cs="Arial"/>
          <w:sz w:val="24"/>
          <w:szCs w:val="24"/>
        </w:rPr>
        <w:t>Cítese a</w:t>
      </w:r>
      <w:r w:rsidR="003E2467" w:rsidRPr="003E2467">
        <w:rPr>
          <w:rFonts w:ascii="Arial" w:hAnsi="Arial" w:cs="Arial"/>
          <w:bCs/>
          <w:sz w:val="24"/>
          <w:szCs w:val="24"/>
        </w:rPr>
        <w:t xml:space="preserve"> </w:t>
      </w:r>
      <w:r w:rsidR="003E2467">
        <w:rPr>
          <w:rFonts w:ascii="Arial" w:hAnsi="Arial" w:cs="Arial"/>
          <w:bCs/>
          <w:sz w:val="24"/>
          <w:szCs w:val="24"/>
        </w:rPr>
        <w:t xml:space="preserve">la empresa DREAMERS AGENCY MEDELLIN S.A.S. </w:t>
      </w:r>
      <w:r w:rsidR="003E2467" w:rsidRPr="00D57298">
        <w:rPr>
          <w:rFonts w:ascii="Arial" w:hAnsi="Arial" w:cs="Arial"/>
          <w:bCs/>
          <w:sz w:val="24"/>
          <w:szCs w:val="24"/>
        </w:rPr>
        <w:t xml:space="preserve"> identificado(a) con</w:t>
      </w:r>
      <w:r w:rsidR="003E2467">
        <w:rPr>
          <w:rFonts w:ascii="Arial" w:hAnsi="Arial" w:cs="Arial"/>
          <w:bCs/>
          <w:sz w:val="24"/>
          <w:szCs w:val="24"/>
        </w:rPr>
        <w:t xml:space="preserve"> NIT No 901480812-0</w:t>
      </w:r>
      <w:r w:rsidR="003E2467" w:rsidRPr="00D57298">
        <w:rPr>
          <w:rFonts w:ascii="Arial" w:hAnsi="Arial" w:cs="Arial"/>
          <w:bCs/>
          <w:sz w:val="24"/>
          <w:szCs w:val="24"/>
        </w:rPr>
        <w:t xml:space="preserve">, </w:t>
      </w:r>
      <w:r w:rsidR="003E2467">
        <w:rPr>
          <w:rFonts w:ascii="Arial" w:hAnsi="Arial" w:cs="Arial"/>
          <w:bCs/>
          <w:sz w:val="24"/>
          <w:szCs w:val="24"/>
        </w:rPr>
        <w:t>representada legalmente por el señor FRED EDUARDO GONZALEZ, con cédula de ciudadanía No 1065669428,</w:t>
      </w:r>
      <w:r w:rsidRPr="00FE6D9C">
        <w:rPr>
          <w:rFonts w:ascii="Arial" w:hAnsi="Arial" w:cs="Arial"/>
          <w:sz w:val="24"/>
          <w:szCs w:val="24"/>
        </w:rPr>
        <w:t xml:space="preserve"> para que comparezca ante este Despacho, ubicado en la Avenida El Dorado </w:t>
      </w:r>
      <w:proofErr w:type="spellStart"/>
      <w:r w:rsidRPr="00FE6D9C">
        <w:rPr>
          <w:rFonts w:ascii="Arial" w:hAnsi="Arial" w:cs="Arial"/>
          <w:sz w:val="24"/>
          <w:szCs w:val="24"/>
        </w:rPr>
        <w:t>N°</w:t>
      </w:r>
      <w:proofErr w:type="spellEnd"/>
      <w:r w:rsidRPr="00FE6D9C">
        <w:rPr>
          <w:rFonts w:ascii="Arial" w:hAnsi="Arial" w:cs="Arial"/>
          <w:sz w:val="24"/>
          <w:szCs w:val="24"/>
        </w:rPr>
        <w:t xml:space="preserve"> 59 – 51, Edificio Argos Torre 3, piso 4, en la ciudad de Bogotá D.C., dentro del término de diez (10) días contados a partir del recibo de la citación. La comparecencia tiene como finalidad notificar personalmente el mandamiento de pago librado en el artículo 1º, de conformidad con lo establecido en los artículos 565, 826 y siguientes del Estatuto Tributario.</w:t>
      </w:r>
    </w:p>
    <w:p w14:paraId="1D24EE38" w14:textId="77777777" w:rsidR="00FE6D9C" w:rsidRPr="00FE6D9C" w:rsidRDefault="00FE6D9C" w:rsidP="00FE6D9C">
      <w:pPr>
        <w:jc w:val="both"/>
        <w:rPr>
          <w:rFonts w:ascii="Arial" w:hAnsi="Arial" w:cs="Arial"/>
          <w:b/>
          <w:sz w:val="24"/>
          <w:szCs w:val="24"/>
          <w:lang w:val="es-MX"/>
        </w:rPr>
      </w:pPr>
    </w:p>
    <w:p w14:paraId="2CD395C3" w14:textId="77777777" w:rsidR="00FE6D9C" w:rsidRPr="00FE6D9C" w:rsidRDefault="00FE6D9C" w:rsidP="00FE6D9C">
      <w:pPr>
        <w:jc w:val="both"/>
        <w:rPr>
          <w:rFonts w:ascii="Arial" w:hAnsi="Arial" w:cs="Arial"/>
          <w:sz w:val="24"/>
          <w:szCs w:val="24"/>
        </w:rPr>
      </w:pPr>
      <w:r w:rsidRPr="00FE6D9C">
        <w:rPr>
          <w:rFonts w:ascii="Arial" w:hAnsi="Arial" w:cs="Arial"/>
          <w:b/>
          <w:sz w:val="24"/>
          <w:szCs w:val="24"/>
          <w:lang w:val="es-MX"/>
        </w:rPr>
        <w:t xml:space="preserve">ARTÍCULO TERCERO: </w:t>
      </w:r>
      <w:r w:rsidRPr="00FE6D9C">
        <w:rPr>
          <w:rFonts w:ascii="Arial" w:hAnsi="Arial" w:cs="Arial"/>
          <w:sz w:val="24"/>
          <w:szCs w:val="24"/>
        </w:rPr>
        <w:t>Ordénese adelantar todas las diligencias necesarias para identificar los bienes de propiedad del demandado, en el marco del proceso de cobro coactivo. Para tal efecto, por Secretaría se librarán los oficios correspondientes a las entidades o personas competentes, a fin de obtener la información requerida.</w:t>
      </w:r>
    </w:p>
    <w:p w14:paraId="4C253540" w14:textId="77777777" w:rsidR="00FE6D9C" w:rsidRPr="00FE6D9C" w:rsidRDefault="00FE6D9C" w:rsidP="00FE6D9C">
      <w:pPr>
        <w:jc w:val="both"/>
        <w:rPr>
          <w:rFonts w:ascii="Arial" w:hAnsi="Arial" w:cs="Arial"/>
          <w:b/>
          <w:bCs/>
          <w:i/>
          <w:iCs/>
          <w:sz w:val="24"/>
          <w:szCs w:val="24"/>
          <w:lang w:val="es-ES"/>
        </w:rPr>
      </w:pPr>
    </w:p>
    <w:p w14:paraId="4A78C92B" w14:textId="77777777" w:rsidR="00FE6D9C" w:rsidRPr="00FE6D9C" w:rsidRDefault="00FE6D9C" w:rsidP="00FE6D9C">
      <w:pPr>
        <w:jc w:val="both"/>
        <w:rPr>
          <w:rFonts w:ascii="Arial" w:hAnsi="Arial" w:cs="Arial"/>
          <w:sz w:val="24"/>
          <w:szCs w:val="24"/>
        </w:rPr>
      </w:pPr>
      <w:r w:rsidRPr="00FE6D9C">
        <w:rPr>
          <w:rFonts w:ascii="Arial" w:hAnsi="Arial" w:cs="Arial"/>
          <w:b/>
          <w:sz w:val="24"/>
          <w:szCs w:val="24"/>
          <w:lang w:val="es-MX"/>
        </w:rPr>
        <w:t xml:space="preserve">ARTÍCULO CUARTO: </w:t>
      </w:r>
      <w:r w:rsidRPr="00FE6D9C">
        <w:rPr>
          <w:rFonts w:ascii="Arial" w:hAnsi="Arial" w:cs="Arial"/>
          <w:sz w:val="24"/>
          <w:szCs w:val="24"/>
        </w:rPr>
        <w:t>Infórmese al ejecutado que, dentro del marco del procedimiento de cobro coactivo, podrán interponerse las excepciones consagradas en el artículo 831 del Estatuto Tributario, dentro de los quince (15) días siguientes a la notificación de la presente providencia.</w:t>
      </w:r>
    </w:p>
    <w:p w14:paraId="07EC7FF8" w14:textId="77777777" w:rsidR="000F372F" w:rsidRPr="000F372F" w:rsidRDefault="000F372F" w:rsidP="009C58F5">
      <w:pPr>
        <w:adjustRightInd w:val="0"/>
        <w:rPr>
          <w:rFonts w:ascii="Arial" w:hAnsi="Arial" w:cs="Arial"/>
          <w:i/>
          <w:sz w:val="24"/>
          <w:szCs w:val="24"/>
        </w:rPr>
      </w:pPr>
    </w:p>
    <w:p w14:paraId="16F5FEED" w14:textId="77777777" w:rsidR="000F372F" w:rsidRDefault="000F372F" w:rsidP="009C58F5">
      <w:pPr>
        <w:adjustRightInd w:val="0"/>
        <w:rPr>
          <w:rFonts w:ascii="Arial" w:hAnsi="Arial" w:cs="Arial"/>
          <w:b/>
          <w:i/>
          <w:sz w:val="24"/>
          <w:szCs w:val="24"/>
        </w:rPr>
      </w:pPr>
    </w:p>
    <w:p w14:paraId="7641758E" w14:textId="6CE13D2B" w:rsidR="0054634C" w:rsidRPr="00864C90" w:rsidRDefault="00BB2F03" w:rsidP="00D83327">
      <w:pPr>
        <w:adjustRightInd w:val="0"/>
        <w:jc w:val="center"/>
        <w:rPr>
          <w:rFonts w:ascii="Arial" w:hAnsi="Arial" w:cs="Arial"/>
          <w:b/>
          <w:i/>
          <w:sz w:val="24"/>
          <w:szCs w:val="24"/>
        </w:rPr>
      </w:pPr>
      <w:r w:rsidRPr="00864C90">
        <w:rPr>
          <w:rFonts w:ascii="Arial" w:hAnsi="Arial" w:cs="Arial"/>
          <w:b/>
          <w:i/>
          <w:sz w:val="24"/>
          <w:szCs w:val="24"/>
        </w:rPr>
        <w:t>COMUNÍQUESE Y</w:t>
      </w:r>
      <w:r w:rsidR="0054634C" w:rsidRPr="00864C90">
        <w:rPr>
          <w:rFonts w:ascii="Arial" w:hAnsi="Arial" w:cs="Arial"/>
          <w:b/>
          <w:i/>
          <w:sz w:val="24"/>
          <w:szCs w:val="24"/>
        </w:rPr>
        <w:t xml:space="preserve"> CÚMPLASE</w:t>
      </w:r>
    </w:p>
    <w:p w14:paraId="4847AFE9" w14:textId="77777777" w:rsidR="0054634C" w:rsidRPr="00864C90" w:rsidRDefault="0054634C" w:rsidP="003834B3">
      <w:pPr>
        <w:adjustRightInd w:val="0"/>
        <w:rPr>
          <w:rFonts w:ascii="Arial" w:hAnsi="Arial" w:cs="Arial"/>
          <w:sz w:val="24"/>
          <w:szCs w:val="24"/>
        </w:rPr>
      </w:pPr>
    </w:p>
    <w:p w14:paraId="01346A12" w14:textId="0266A2A3" w:rsidR="0054634C" w:rsidRPr="00864C90" w:rsidRDefault="00BB2F03" w:rsidP="003834B3">
      <w:pPr>
        <w:adjustRightInd w:val="0"/>
        <w:rPr>
          <w:rFonts w:ascii="Arial" w:hAnsi="Arial" w:cs="Arial"/>
          <w:sz w:val="24"/>
          <w:szCs w:val="24"/>
        </w:rPr>
      </w:pPr>
      <w:r w:rsidRPr="008027AE">
        <w:rPr>
          <w:rFonts w:ascii="Arial" w:hAnsi="Arial" w:cs="Arial"/>
          <w:sz w:val="24"/>
          <w:szCs w:val="24"/>
          <w:lang w:val="es-ES"/>
        </w:rPr>
        <w:t>Dada en Bogotá D.C.</w:t>
      </w:r>
      <w:r>
        <w:rPr>
          <w:rFonts w:ascii="Arial" w:hAnsi="Arial" w:cs="Arial"/>
          <w:sz w:val="24"/>
          <w:szCs w:val="24"/>
          <w:lang w:val="es-ES"/>
        </w:rPr>
        <w:t>,</w:t>
      </w:r>
      <w:r w:rsidRPr="008027AE">
        <w:rPr>
          <w:rFonts w:ascii="Arial" w:hAnsi="Arial" w:cs="Arial"/>
          <w:sz w:val="24"/>
          <w:szCs w:val="24"/>
          <w:lang w:val="es-ES"/>
        </w:rPr>
        <w:t xml:space="preserve"> a los</w:t>
      </w:r>
      <w:r>
        <w:rPr>
          <w:rFonts w:ascii="Arial" w:hAnsi="Arial" w:cs="Arial"/>
          <w:sz w:val="24"/>
          <w:szCs w:val="24"/>
          <w:lang w:val="es-ES"/>
        </w:rPr>
        <w:t xml:space="preserve"> </w:t>
      </w:r>
      <w:r w:rsidR="00DA296A">
        <w:rPr>
          <w:rFonts w:ascii="Arial" w:hAnsi="Arial" w:cs="Arial"/>
          <w:sz w:val="24"/>
          <w:szCs w:val="24"/>
        </w:rPr>
        <w:t>12</w:t>
      </w:r>
      <w:r>
        <w:rPr>
          <w:rFonts w:ascii="Arial" w:hAnsi="Arial" w:cs="Arial"/>
          <w:sz w:val="24"/>
          <w:szCs w:val="24"/>
        </w:rPr>
        <w:t xml:space="preserve"> días </w:t>
      </w:r>
      <w:r w:rsidRPr="00E027DD">
        <w:rPr>
          <w:rFonts w:ascii="Arial" w:hAnsi="Arial" w:cs="Arial"/>
          <w:sz w:val="24"/>
          <w:szCs w:val="24"/>
        </w:rPr>
        <w:t>de</w:t>
      </w:r>
      <w:r>
        <w:rPr>
          <w:rFonts w:ascii="Arial" w:hAnsi="Arial" w:cs="Arial"/>
          <w:sz w:val="24"/>
          <w:szCs w:val="24"/>
        </w:rPr>
        <w:t>l mes</w:t>
      </w:r>
      <w:r w:rsidRPr="00E027DD">
        <w:rPr>
          <w:rFonts w:ascii="Arial" w:hAnsi="Arial" w:cs="Arial"/>
          <w:sz w:val="24"/>
          <w:szCs w:val="24"/>
        </w:rPr>
        <w:t xml:space="preserve"> </w:t>
      </w:r>
      <w:r w:rsidR="00597171">
        <w:rPr>
          <w:rFonts w:ascii="Arial" w:hAnsi="Arial" w:cs="Arial"/>
          <w:sz w:val="24"/>
          <w:szCs w:val="24"/>
        </w:rPr>
        <w:t>junio</w:t>
      </w:r>
      <w:r w:rsidRPr="00E027DD">
        <w:rPr>
          <w:rFonts w:ascii="Arial" w:hAnsi="Arial" w:cs="Arial"/>
          <w:sz w:val="24"/>
          <w:szCs w:val="24"/>
        </w:rPr>
        <w:t xml:space="preserve"> de 20</w:t>
      </w:r>
      <w:r w:rsidR="00DA296A">
        <w:rPr>
          <w:rFonts w:ascii="Arial" w:hAnsi="Arial" w:cs="Arial"/>
          <w:sz w:val="24"/>
          <w:szCs w:val="24"/>
        </w:rPr>
        <w:t>26</w:t>
      </w:r>
      <w:r w:rsidRPr="00E027DD">
        <w:rPr>
          <w:rFonts w:ascii="Arial" w:hAnsi="Arial" w:cs="Arial"/>
          <w:sz w:val="24"/>
          <w:szCs w:val="24"/>
        </w:rPr>
        <w:t>.</w:t>
      </w:r>
    </w:p>
    <w:p w14:paraId="52D5E1A5" w14:textId="77777777" w:rsidR="002827F6" w:rsidRPr="00864C90" w:rsidRDefault="002827F6" w:rsidP="003834B3">
      <w:pPr>
        <w:adjustRightInd w:val="0"/>
        <w:rPr>
          <w:rFonts w:ascii="Arial" w:hAnsi="Arial" w:cs="Arial"/>
          <w:sz w:val="24"/>
          <w:szCs w:val="24"/>
        </w:rPr>
      </w:pPr>
    </w:p>
    <w:p w14:paraId="723E5E1E" w14:textId="4E902634" w:rsidR="00A57DCF" w:rsidRPr="00B55B7B" w:rsidRDefault="00B55B7B" w:rsidP="003834B3">
      <w:pPr>
        <w:adjustRightInd w:val="0"/>
        <w:rPr>
          <w:rFonts w:ascii="Arial" w:hAnsi="Arial" w:cs="Arial"/>
        </w:rPr>
      </w:pPr>
      <w:r w:rsidRPr="00B55B7B">
        <w:rPr>
          <w:rFonts w:ascii="Arial" w:hAnsi="Arial" w:cs="Arial"/>
        </w:rPr>
        <w:t>Expediente: 0</w:t>
      </w:r>
      <w:r w:rsidR="001C7E1E">
        <w:rPr>
          <w:rFonts w:ascii="Arial" w:hAnsi="Arial" w:cs="Arial"/>
        </w:rPr>
        <w:t>1</w:t>
      </w:r>
      <w:r w:rsidR="003E2467">
        <w:rPr>
          <w:rFonts w:ascii="Arial" w:hAnsi="Arial" w:cs="Arial"/>
        </w:rPr>
        <w:t>71</w:t>
      </w:r>
      <w:r w:rsidR="00597171">
        <w:rPr>
          <w:rFonts w:ascii="Arial" w:hAnsi="Arial" w:cs="Arial"/>
        </w:rPr>
        <w:t>-202</w:t>
      </w:r>
      <w:r w:rsidR="001C7E1E">
        <w:rPr>
          <w:rFonts w:ascii="Arial" w:hAnsi="Arial" w:cs="Arial"/>
        </w:rPr>
        <w:t>5</w:t>
      </w:r>
    </w:p>
    <w:p w14:paraId="06FD6595" w14:textId="422EAC3E" w:rsidR="00BB2F03" w:rsidRDefault="00BB2F03" w:rsidP="003834B3">
      <w:pPr>
        <w:adjustRightInd w:val="0"/>
        <w:rPr>
          <w:rFonts w:ascii="Arial" w:hAnsi="Arial" w:cs="Arial"/>
          <w:sz w:val="24"/>
          <w:szCs w:val="24"/>
        </w:rPr>
      </w:pPr>
    </w:p>
    <w:p w14:paraId="13929952" w14:textId="77777777" w:rsidR="00BB2F03" w:rsidRDefault="00BB2F03" w:rsidP="003834B3">
      <w:pPr>
        <w:adjustRightInd w:val="0"/>
        <w:rPr>
          <w:rFonts w:ascii="Arial" w:hAnsi="Arial" w:cs="Arial"/>
          <w:sz w:val="24"/>
          <w:szCs w:val="24"/>
        </w:rPr>
      </w:pPr>
    </w:p>
    <w:p w14:paraId="0BE1F35E" w14:textId="77777777" w:rsidR="00413107" w:rsidRPr="00864C90" w:rsidRDefault="00413107" w:rsidP="003834B3">
      <w:pPr>
        <w:adjustRightInd w:val="0"/>
        <w:rPr>
          <w:rFonts w:ascii="Arial" w:hAnsi="Arial" w:cs="Arial"/>
          <w:sz w:val="24"/>
          <w:szCs w:val="24"/>
        </w:rPr>
      </w:pPr>
    </w:p>
    <w:p w14:paraId="5DAD8EC5" w14:textId="199EE208" w:rsidR="000F372F" w:rsidRPr="00B55B7B" w:rsidRDefault="00413107" w:rsidP="000F372F">
      <w:pPr>
        <w:widowControl/>
        <w:autoSpaceDE/>
        <w:autoSpaceDN/>
        <w:jc w:val="center"/>
        <w:rPr>
          <w:rFonts w:ascii="Arial" w:hAnsi="Arial" w:cs="Arial"/>
          <w:b/>
          <w:sz w:val="24"/>
          <w:szCs w:val="24"/>
          <w:lang w:val="es-ES"/>
        </w:rPr>
      </w:pPr>
      <w:r w:rsidRPr="00B55B7B">
        <w:rPr>
          <w:rFonts w:ascii="Arial" w:hAnsi="Arial" w:cs="Arial"/>
          <w:b/>
          <w:sz w:val="24"/>
          <w:szCs w:val="24"/>
          <w:lang w:val="es-ES"/>
        </w:rPr>
        <w:t>HELVER ALBERTO GUZMÁN MARTÍNEZ</w:t>
      </w:r>
    </w:p>
    <w:p w14:paraId="664B0EBB" w14:textId="77777777" w:rsidR="000F372F" w:rsidRPr="00B55B7B" w:rsidRDefault="000F372F" w:rsidP="000F372F">
      <w:pPr>
        <w:widowControl/>
        <w:autoSpaceDE/>
        <w:autoSpaceDN/>
        <w:jc w:val="center"/>
        <w:rPr>
          <w:rFonts w:ascii="Arial" w:hAnsi="Arial" w:cs="Arial"/>
          <w:b/>
          <w:sz w:val="24"/>
          <w:szCs w:val="24"/>
          <w:lang w:val="es-ES"/>
        </w:rPr>
      </w:pPr>
      <w:r w:rsidRPr="00B55B7B">
        <w:rPr>
          <w:rFonts w:ascii="Arial" w:hAnsi="Arial" w:cs="Arial"/>
          <w:b/>
          <w:sz w:val="24"/>
          <w:szCs w:val="24"/>
          <w:lang w:val="es-ES"/>
        </w:rPr>
        <w:t>Jefe Oficina Asesora Jurídica</w:t>
      </w:r>
    </w:p>
    <w:p w14:paraId="6880FCBD" w14:textId="231305D8" w:rsidR="000F372F" w:rsidRDefault="000F372F" w:rsidP="000F372F">
      <w:pPr>
        <w:rPr>
          <w:rFonts w:ascii="Arial" w:hAnsi="Arial" w:cs="Arial"/>
          <w:sz w:val="22"/>
          <w:szCs w:val="22"/>
          <w:lang w:val="es-ES"/>
        </w:rPr>
      </w:pPr>
    </w:p>
    <w:p w14:paraId="7B402960" w14:textId="77777777" w:rsidR="00E72C12" w:rsidRDefault="00E72C12" w:rsidP="00E72C12">
      <w:pPr>
        <w:widowControl/>
        <w:autoSpaceDE/>
        <w:autoSpaceDN/>
        <w:rPr>
          <w:rFonts w:ascii="Arial" w:hAnsi="Arial" w:cs="Arial"/>
          <w:sz w:val="16"/>
          <w:szCs w:val="16"/>
          <w:lang w:val="es-ES"/>
        </w:rPr>
      </w:pPr>
    </w:p>
    <w:p w14:paraId="678041A2" w14:textId="77777777" w:rsidR="00E72C12" w:rsidRDefault="00E72C12" w:rsidP="00E72C12">
      <w:pPr>
        <w:widowControl/>
        <w:autoSpaceDE/>
        <w:autoSpaceDN/>
        <w:rPr>
          <w:rFonts w:ascii="Arial" w:hAnsi="Arial" w:cs="Arial"/>
          <w:sz w:val="16"/>
          <w:szCs w:val="16"/>
          <w:lang w:val="es-ES"/>
        </w:rPr>
      </w:pPr>
    </w:p>
    <w:p w14:paraId="3E62C423" w14:textId="77777777" w:rsidR="00E72C12" w:rsidRDefault="00E72C12" w:rsidP="00E72C12">
      <w:pPr>
        <w:widowControl/>
        <w:autoSpaceDE/>
        <w:autoSpaceDN/>
        <w:rPr>
          <w:rFonts w:ascii="Arial" w:hAnsi="Arial" w:cs="Arial"/>
          <w:sz w:val="16"/>
          <w:szCs w:val="16"/>
          <w:lang w:val="es-ES"/>
        </w:rPr>
      </w:pPr>
    </w:p>
    <w:tbl>
      <w:tblPr>
        <w:tblW w:w="9345" w:type="dxa"/>
        <w:tblCellMar>
          <w:left w:w="70" w:type="dxa"/>
          <w:right w:w="70" w:type="dxa"/>
        </w:tblCellMar>
        <w:tblLook w:val="04A0" w:firstRow="1" w:lastRow="0" w:firstColumn="1" w:lastColumn="0" w:noHBand="0" w:noVBand="1"/>
        <w:tblCaption w:val="cuadro de quien aprobó, revisó y proyectó"/>
        <w:tblDescription w:val="EL cuadro describe  el nombre de los funcionarios de quien aprobo, reviso y proyecto la resolución con sus respectivas firmas y fechas"/>
      </w:tblPr>
      <w:tblGrid>
        <w:gridCol w:w="996"/>
        <w:gridCol w:w="5332"/>
        <w:gridCol w:w="3017"/>
      </w:tblGrid>
      <w:tr w:rsidR="00E72C12" w:rsidRPr="005D3A73" w14:paraId="29EE9CCF" w14:textId="77777777" w:rsidTr="00282543">
        <w:trPr>
          <w:trHeight w:val="314"/>
        </w:trPr>
        <w:tc>
          <w:tcPr>
            <w:tcW w:w="996" w:type="dxa"/>
            <w:tcBorders>
              <w:top w:val="single" w:sz="8" w:space="0" w:color="auto"/>
              <w:left w:val="single" w:sz="8" w:space="0" w:color="auto"/>
              <w:bottom w:val="single" w:sz="8" w:space="0" w:color="auto"/>
              <w:right w:val="single" w:sz="8" w:space="0" w:color="auto"/>
            </w:tcBorders>
            <w:noWrap/>
            <w:vAlign w:val="center"/>
            <w:hideMark/>
          </w:tcPr>
          <w:p w14:paraId="6E0B35D9" w14:textId="77777777" w:rsidR="00E72C12" w:rsidRPr="005D3A73" w:rsidRDefault="00E72C12" w:rsidP="00C63820">
            <w:pPr>
              <w:widowControl/>
              <w:autoSpaceDE/>
              <w:autoSpaceDN/>
              <w:rPr>
                <w:rFonts w:ascii="Arial" w:hAnsi="Arial" w:cs="Arial"/>
                <w:color w:val="000000"/>
                <w:lang w:val="es-CO" w:eastAsia="es-CO"/>
              </w:rPr>
            </w:pPr>
            <w:r w:rsidRPr="005D3A73">
              <w:rPr>
                <w:rFonts w:ascii="Arial" w:hAnsi="Arial" w:cs="Arial"/>
                <w:color w:val="000000"/>
                <w:lang w:val="es-CO" w:eastAsia="es-CO"/>
              </w:rPr>
              <w:t> </w:t>
            </w:r>
          </w:p>
        </w:tc>
        <w:tc>
          <w:tcPr>
            <w:tcW w:w="5332" w:type="dxa"/>
            <w:tcBorders>
              <w:top w:val="single" w:sz="8" w:space="0" w:color="auto"/>
              <w:left w:val="nil"/>
              <w:bottom w:val="single" w:sz="8" w:space="0" w:color="auto"/>
              <w:right w:val="single" w:sz="8" w:space="0" w:color="auto"/>
            </w:tcBorders>
            <w:noWrap/>
            <w:vAlign w:val="center"/>
            <w:hideMark/>
          </w:tcPr>
          <w:p w14:paraId="3F1DBC72" w14:textId="77777777" w:rsidR="00E72C12" w:rsidRPr="005D3A73" w:rsidRDefault="00E72C12" w:rsidP="00C63820">
            <w:pPr>
              <w:widowControl/>
              <w:autoSpaceDE/>
              <w:autoSpaceDN/>
              <w:rPr>
                <w:rFonts w:ascii="Arial" w:hAnsi="Arial" w:cs="Arial"/>
                <w:color w:val="000000"/>
                <w:lang w:val="es-CO" w:eastAsia="es-CO"/>
              </w:rPr>
            </w:pPr>
            <w:r w:rsidRPr="005D3A73">
              <w:rPr>
                <w:rFonts w:ascii="Arial" w:hAnsi="Arial" w:cs="Arial"/>
                <w:b/>
                <w:bCs/>
                <w:color w:val="000000"/>
                <w:lang w:val="es-CO" w:eastAsia="es-CO"/>
              </w:rPr>
              <w:t>Nombre</w:t>
            </w:r>
          </w:p>
        </w:tc>
        <w:tc>
          <w:tcPr>
            <w:tcW w:w="3017" w:type="dxa"/>
            <w:tcBorders>
              <w:top w:val="single" w:sz="8" w:space="0" w:color="auto"/>
              <w:left w:val="nil"/>
              <w:bottom w:val="single" w:sz="8" w:space="0" w:color="auto"/>
              <w:right w:val="single" w:sz="8" w:space="0" w:color="000000"/>
            </w:tcBorders>
            <w:vAlign w:val="center"/>
            <w:hideMark/>
          </w:tcPr>
          <w:p w14:paraId="72D32991" w14:textId="77777777" w:rsidR="00E72C12" w:rsidRPr="005D3A73" w:rsidRDefault="00E72C12" w:rsidP="00C63820">
            <w:pPr>
              <w:widowControl/>
              <w:autoSpaceDE/>
              <w:autoSpaceDN/>
              <w:rPr>
                <w:rFonts w:ascii="Arial" w:hAnsi="Arial" w:cs="Arial"/>
                <w:color w:val="000000"/>
                <w:lang w:val="es-CO" w:eastAsia="es-CO"/>
              </w:rPr>
            </w:pPr>
            <w:r w:rsidRPr="005D3A73">
              <w:rPr>
                <w:rFonts w:ascii="Arial" w:hAnsi="Arial" w:cs="Arial"/>
                <w:b/>
                <w:bCs/>
                <w:color w:val="000000"/>
                <w:lang w:val="es-CO" w:eastAsia="es-CO"/>
              </w:rPr>
              <w:t>Firma</w:t>
            </w:r>
          </w:p>
        </w:tc>
      </w:tr>
      <w:tr w:rsidR="00E72C12" w:rsidRPr="005D3A73" w14:paraId="71E74C8C" w14:textId="77777777" w:rsidTr="00282543">
        <w:trPr>
          <w:trHeight w:val="314"/>
        </w:trPr>
        <w:tc>
          <w:tcPr>
            <w:tcW w:w="996" w:type="dxa"/>
            <w:tcBorders>
              <w:top w:val="nil"/>
              <w:left w:val="single" w:sz="8" w:space="0" w:color="auto"/>
              <w:bottom w:val="single" w:sz="8" w:space="0" w:color="auto"/>
              <w:right w:val="single" w:sz="8" w:space="0" w:color="auto"/>
            </w:tcBorders>
            <w:noWrap/>
            <w:vAlign w:val="center"/>
            <w:hideMark/>
          </w:tcPr>
          <w:p w14:paraId="2D810BC0" w14:textId="77777777" w:rsidR="00E72C12" w:rsidRPr="005D3A73" w:rsidRDefault="00E72C12" w:rsidP="00C63820">
            <w:pPr>
              <w:widowControl/>
              <w:autoSpaceDE/>
              <w:autoSpaceDN/>
              <w:rPr>
                <w:rFonts w:ascii="Arial" w:hAnsi="Arial" w:cs="Arial"/>
                <w:b/>
                <w:bCs/>
                <w:color w:val="000000"/>
                <w:lang w:val="es-CO" w:eastAsia="es-CO"/>
              </w:rPr>
            </w:pPr>
            <w:r w:rsidRPr="005D3A73">
              <w:rPr>
                <w:rFonts w:ascii="Arial" w:hAnsi="Arial" w:cs="Arial"/>
                <w:b/>
                <w:bCs/>
                <w:color w:val="000000"/>
                <w:lang w:val="es-CO" w:eastAsia="es-CO"/>
              </w:rPr>
              <w:t>Revisó</w:t>
            </w:r>
          </w:p>
        </w:tc>
        <w:tc>
          <w:tcPr>
            <w:tcW w:w="5332" w:type="dxa"/>
            <w:tcBorders>
              <w:top w:val="nil"/>
              <w:left w:val="nil"/>
              <w:bottom w:val="single" w:sz="8" w:space="0" w:color="auto"/>
              <w:right w:val="single" w:sz="8" w:space="0" w:color="auto"/>
            </w:tcBorders>
            <w:noWrap/>
            <w:vAlign w:val="center"/>
          </w:tcPr>
          <w:p w14:paraId="5B4CD887" w14:textId="2C0B7ABB" w:rsidR="00E72C12" w:rsidRPr="00C37832" w:rsidRDefault="00597171" w:rsidP="00C63820">
            <w:pPr>
              <w:widowControl/>
              <w:autoSpaceDE/>
              <w:autoSpaceDN/>
              <w:rPr>
                <w:rFonts w:ascii="Arial" w:hAnsi="Arial" w:cs="Arial"/>
                <w:i/>
                <w:iCs/>
                <w:color w:val="000000"/>
                <w:sz w:val="16"/>
                <w:szCs w:val="16"/>
                <w:lang w:val="es-CO" w:eastAsia="es-CO"/>
              </w:rPr>
            </w:pPr>
            <w:r>
              <w:rPr>
                <w:rFonts w:ascii="Arial" w:hAnsi="Arial" w:cs="Arial"/>
                <w:i/>
                <w:iCs/>
                <w:color w:val="000000"/>
                <w:sz w:val="16"/>
                <w:szCs w:val="16"/>
                <w:lang w:val="es-CO" w:eastAsia="es-CO"/>
              </w:rPr>
              <w:t>Yaneth Carolina Álvarez López</w:t>
            </w:r>
            <w:r w:rsidR="00413107" w:rsidRPr="00413107">
              <w:rPr>
                <w:rFonts w:ascii="Arial" w:hAnsi="Arial" w:cs="Arial"/>
                <w:i/>
                <w:iCs/>
                <w:color w:val="000000"/>
                <w:sz w:val="16"/>
                <w:szCs w:val="16"/>
                <w:lang w:val="es-CO" w:eastAsia="es-CO"/>
              </w:rPr>
              <w:t>, Coordinadora</w:t>
            </w:r>
            <w:r>
              <w:rPr>
                <w:rFonts w:ascii="Arial" w:hAnsi="Arial" w:cs="Arial"/>
                <w:i/>
                <w:iCs/>
                <w:color w:val="000000"/>
                <w:sz w:val="16"/>
                <w:szCs w:val="16"/>
                <w:lang w:val="es-CO" w:eastAsia="es-CO"/>
              </w:rPr>
              <w:t xml:space="preserve"> (E)</w:t>
            </w:r>
            <w:r w:rsidR="00413107" w:rsidRPr="00413107">
              <w:rPr>
                <w:rFonts w:ascii="Arial" w:hAnsi="Arial" w:cs="Arial"/>
                <w:i/>
                <w:iCs/>
                <w:color w:val="000000"/>
                <w:sz w:val="16"/>
                <w:szCs w:val="16"/>
                <w:lang w:val="es-CO" w:eastAsia="es-CO"/>
              </w:rPr>
              <w:t xml:space="preserve"> GGCO.</w:t>
            </w:r>
          </w:p>
        </w:tc>
        <w:tc>
          <w:tcPr>
            <w:tcW w:w="3017" w:type="dxa"/>
            <w:tcBorders>
              <w:top w:val="single" w:sz="8" w:space="0" w:color="auto"/>
              <w:left w:val="nil"/>
              <w:bottom w:val="single" w:sz="8" w:space="0" w:color="auto"/>
              <w:right w:val="single" w:sz="8" w:space="0" w:color="000000"/>
            </w:tcBorders>
            <w:noWrap/>
            <w:vAlign w:val="center"/>
          </w:tcPr>
          <w:p w14:paraId="2E1B8C6F" w14:textId="4F95638B" w:rsidR="00E72C12" w:rsidRPr="005D3A73" w:rsidRDefault="00E72C12" w:rsidP="00C63820">
            <w:pPr>
              <w:widowControl/>
              <w:autoSpaceDE/>
              <w:autoSpaceDN/>
              <w:jc w:val="center"/>
              <w:rPr>
                <w:rFonts w:ascii="Arial" w:hAnsi="Arial" w:cs="Arial"/>
                <w:color w:val="000000"/>
                <w:lang w:val="es-CO" w:eastAsia="es-CO"/>
              </w:rPr>
            </w:pPr>
          </w:p>
        </w:tc>
      </w:tr>
      <w:tr w:rsidR="00E72C12" w:rsidRPr="005D3A73" w14:paraId="793539AA" w14:textId="77777777" w:rsidTr="00282543">
        <w:trPr>
          <w:trHeight w:val="314"/>
        </w:trPr>
        <w:tc>
          <w:tcPr>
            <w:tcW w:w="996" w:type="dxa"/>
            <w:tcBorders>
              <w:top w:val="nil"/>
              <w:left w:val="single" w:sz="8" w:space="0" w:color="auto"/>
              <w:bottom w:val="single" w:sz="8" w:space="0" w:color="auto"/>
              <w:right w:val="single" w:sz="8" w:space="0" w:color="auto"/>
            </w:tcBorders>
            <w:noWrap/>
            <w:vAlign w:val="center"/>
            <w:hideMark/>
          </w:tcPr>
          <w:p w14:paraId="517088F9" w14:textId="77777777" w:rsidR="00E72C12" w:rsidRPr="005D3A73" w:rsidRDefault="00E72C12" w:rsidP="00C63820">
            <w:pPr>
              <w:widowControl/>
              <w:autoSpaceDE/>
              <w:autoSpaceDN/>
              <w:rPr>
                <w:rFonts w:ascii="Arial" w:hAnsi="Arial" w:cs="Arial"/>
                <w:b/>
                <w:bCs/>
                <w:color w:val="000000"/>
                <w:lang w:val="es-CO" w:eastAsia="es-CO"/>
              </w:rPr>
            </w:pPr>
            <w:r w:rsidRPr="005D3A73">
              <w:rPr>
                <w:rFonts w:ascii="Arial" w:hAnsi="Arial" w:cs="Arial"/>
                <w:b/>
                <w:bCs/>
                <w:color w:val="000000"/>
                <w:lang w:val="es-CO" w:eastAsia="es-CO"/>
              </w:rPr>
              <w:t>Proyectó</w:t>
            </w:r>
          </w:p>
        </w:tc>
        <w:tc>
          <w:tcPr>
            <w:tcW w:w="5332" w:type="dxa"/>
            <w:tcBorders>
              <w:top w:val="nil"/>
              <w:left w:val="nil"/>
              <w:bottom w:val="single" w:sz="8" w:space="0" w:color="auto"/>
              <w:right w:val="single" w:sz="8" w:space="0" w:color="auto"/>
            </w:tcBorders>
            <w:noWrap/>
            <w:vAlign w:val="center"/>
          </w:tcPr>
          <w:p w14:paraId="6FFF14DC" w14:textId="47D00C5F" w:rsidR="00E72C12" w:rsidRPr="005D1019" w:rsidRDefault="00BB4374" w:rsidP="00C63820">
            <w:pPr>
              <w:widowControl/>
              <w:autoSpaceDE/>
              <w:autoSpaceDN/>
              <w:rPr>
                <w:rFonts w:ascii="Arial" w:hAnsi="Arial" w:cs="Arial"/>
                <w:i/>
                <w:iCs/>
                <w:sz w:val="16"/>
                <w:szCs w:val="16"/>
                <w:lang w:val="es-CO" w:eastAsia="es-CO"/>
              </w:rPr>
            </w:pPr>
            <w:r w:rsidRPr="005D1019">
              <w:rPr>
                <w:rFonts w:ascii="Arial" w:hAnsi="Arial" w:cs="Arial"/>
                <w:i/>
                <w:iCs/>
                <w:sz w:val="16"/>
                <w:szCs w:val="16"/>
                <w:lang w:val="es-CO" w:eastAsia="es-CO"/>
              </w:rPr>
              <w:t>Gustavo Adolfo Castillo Urintive. Profesional Universitario</w:t>
            </w:r>
            <w:r w:rsidR="00413107" w:rsidRPr="005D1019">
              <w:rPr>
                <w:rFonts w:ascii="Arial" w:hAnsi="Arial" w:cs="Arial"/>
                <w:i/>
                <w:iCs/>
                <w:sz w:val="16"/>
                <w:szCs w:val="16"/>
                <w:lang w:val="es-CO" w:eastAsia="es-CO"/>
              </w:rPr>
              <w:t xml:space="preserve"> GGCO</w:t>
            </w:r>
          </w:p>
        </w:tc>
        <w:tc>
          <w:tcPr>
            <w:tcW w:w="3017" w:type="dxa"/>
            <w:tcBorders>
              <w:top w:val="single" w:sz="8" w:space="0" w:color="auto"/>
              <w:left w:val="nil"/>
              <w:bottom w:val="single" w:sz="8" w:space="0" w:color="auto"/>
              <w:right w:val="single" w:sz="8" w:space="0" w:color="000000"/>
            </w:tcBorders>
            <w:noWrap/>
            <w:vAlign w:val="center"/>
          </w:tcPr>
          <w:p w14:paraId="27D032AF" w14:textId="66B804F1" w:rsidR="00E72C12" w:rsidRPr="005D3A73" w:rsidRDefault="007A7E85" w:rsidP="00C63820">
            <w:pPr>
              <w:widowControl/>
              <w:autoSpaceDE/>
              <w:autoSpaceDN/>
              <w:jc w:val="center"/>
              <w:rPr>
                <w:rFonts w:ascii="Arial" w:hAnsi="Arial" w:cs="Arial"/>
                <w:color w:val="000000"/>
                <w:lang w:val="es-CO" w:eastAsia="es-CO"/>
              </w:rPr>
            </w:pPr>
            <w:r w:rsidRPr="0082466E">
              <w:rPr>
                <w:noProof/>
                <w:sz w:val="14"/>
                <w:szCs w:val="14"/>
              </w:rPr>
              <w:drawing>
                <wp:inline distT="0" distB="0" distL="0" distR="0" wp14:anchorId="3CA28EC2" wp14:editId="2FE7D9B4">
                  <wp:extent cx="213178" cy="175559"/>
                  <wp:effectExtent l="0" t="0" r="0" b="0"/>
                  <wp:docPr id="169309075" name="Imagen 169309075"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204" cy="202757"/>
                          </a:xfrm>
                          <a:prstGeom prst="rect">
                            <a:avLst/>
                          </a:prstGeom>
                        </pic:spPr>
                      </pic:pic>
                    </a:graphicData>
                  </a:graphic>
                </wp:inline>
              </w:drawing>
            </w:r>
          </w:p>
        </w:tc>
      </w:tr>
      <w:tr w:rsidR="00E72C12" w:rsidRPr="005D3A73" w14:paraId="294E5892" w14:textId="77777777" w:rsidTr="00282543">
        <w:trPr>
          <w:trHeight w:val="730"/>
        </w:trPr>
        <w:tc>
          <w:tcPr>
            <w:tcW w:w="9345" w:type="dxa"/>
            <w:gridSpan w:val="3"/>
            <w:tcBorders>
              <w:top w:val="single" w:sz="8" w:space="0" w:color="auto"/>
              <w:left w:val="single" w:sz="8" w:space="0" w:color="auto"/>
              <w:bottom w:val="single" w:sz="8" w:space="0" w:color="auto"/>
              <w:right w:val="single" w:sz="8" w:space="0" w:color="000000"/>
            </w:tcBorders>
            <w:vAlign w:val="center"/>
            <w:hideMark/>
          </w:tcPr>
          <w:p w14:paraId="09F223A6" w14:textId="77777777" w:rsidR="00E72C12" w:rsidRPr="005D3A73" w:rsidRDefault="00E72C12" w:rsidP="00C63820">
            <w:pPr>
              <w:widowControl/>
              <w:autoSpaceDE/>
              <w:autoSpaceDN/>
              <w:rPr>
                <w:rFonts w:ascii="Arial" w:hAnsi="Arial" w:cs="Arial"/>
                <w:color w:val="000000"/>
                <w:sz w:val="18"/>
                <w:szCs w:val="18"/>
                <w:lang w:val="es-CO" w:eastAsia="es-CO"/>
              </w:rPr>
            </w:pPr>
            <w:r w:rsidRPr="00D57298">
              <w:rPr>
                <w:rFonts w:ascii="Arial" w:hAnsi="Arial" w:cs="Arial"/>
                <w:lang w:val="es-CO" w:eastAsia="es-CO"/>
              </w:rPr>
              <w:t>Los arriba firmantes, declaramos que hemos revisado el documento y lo encontramos ajustados a las normas y disposiciones legales vigentes, y, por lo tanto, bajo nuestra responsabilidad, lo presentamos para firma</w:t>
            </w:r>
            <w:r w:rsidRPr="00D57298">
              <w:rPr>
                <w:rFonts w:ascii="Arial" w:hAnsi="Arial" w:cs="Arial"/>
                <w:sz w:val="18"/>
                <w:szCs w:val="18"/>
                <w:lang w:val="es-CO" w:eastAsia="es-CO"/>
              </w:rPr>
              <w:t>.</w:t>
            </w:r>
          </w:p>
        </w:tc>
      </w:tr>
    </w:tbl>
    <w:p w14:paraId="3DA89488" w14:textId="77777777" w:rsidR="00E72C12" w:rsidRDefault="00E72C12" w:rsidP="00E72C12">
      <w:pPr>
        <w:widowControl/>
        <w:autoSpaceDE/>
        <w:autoSpaceDN/>
        <w:rPr>
          <w:rFonts w:ascii="Arial" w:hAnsi="Arial" w:cs="Arial"/>
          <w:sz w:val="16"/>
          <w:szCs w:val="16"/>
          <w:lang w:val="es-ES"/>
        </w:rPr>
      </w:pPr>
    </w:p>
    <w:p w14:paraId="075707CA" w14:textId="77777777" w:rsidR="00E72C12" w:rsidRPr="00FF5AF5" w:rsidRDefault="00E72C12" w:rsidP="00E72C12"/>
    <w:p w14:paraId="268D69A4" w14:textId="77777777" w:rsidR="00683441" w:rsidRDefault="00683441" w:rsidP="000F372F">
      <w:pPr>
        <w:tabs>
          <w:tab w:val="left" w:pos="8520"/>
        </w:tabs>
        <w:rPr>
          <w:rFonts w:ascii="Arial" w:hAnsi="Arial" w:cs="Arial"/>
          <w:sz w:val="22"/>
          <w:szCs w:val="22"/>
          <w:lang w:val="es-ES"/>
        </w:rPr>
      </w:pPr>
    </w:p>
    <w:p w14:paraId="04C6CEB5" w14:textId="77777777" w:rsidR="00683441" w:rsidRDefault="00683441" w:rsidP="000F372F">
      <w:pPr>
        <w:tabs>
          <w:tab w:val="left" w:pos="8520"/>
        </w:tabs>
        <w:rPr>
          <w:rFonts w:ascii="Arial" w:hAnsi="Arial" w:cs="Arial"/>
          <w:sz w:val="22"/>
          <w:szCs w:val="22"/>
          <w:lang w:val="es-ES"/>
        </w:rPr>
      </w:pPr>
    </w:p>
    <w:p w14:paraId="08FCE291" w14:textId="77777777" w:rsidR="00683441" w:rsidRPr="000F372F" w:rsidRDefault="00683441" w:rsidP="000F372F">
      <w:pPr>
        <w:tabs>
          <w:tab w:val="left" w:pos="8520"/>
        </w:tabs>
        <w:rPr>
          <w:rFonts w:ascii="Arial" w:hAnsi="Arial" w:cs="Arial"/>
          <w:sz w:val="22"/>
          <w:szCs w:val="22"/>
          <w:lang w:val="es-ES"/>
        </w:rPr>
      </w:pPr>
    </w:p>
    <w:sectPr w:rsidR="00683441" w:rsidRPr="000F372F" w:rsidSect="000F372F">
      <w:headerReference w:type="default" r:id="rId9"/>
      <w:footerReference w:type="default" r:id="rId10"/>
      <w:headerReference w:type="first" r:id="rId11"/>
      <w:footerReference w:type="first" r:id="rId12"/>
      <w:pgSz w:w="12240" w:h="18720" w:code="14"/>
      <w:pgMar w:top="1701" w:right="1134" w:bottom="1135" w:left="1701" w:header="624" w:footer="794" w:gutter="0"/>
      <w:paperSrc w:first="7" w:other="7"/>
      <w:pgBorders>
        <w:left w:val="single" w:sz="12" w:space="6" w:color="auto"/>
        <w:bottom w:val="single" w:sz="12" w:space="1" w:color="auto"/>
        <w:right w:val="single" w:sz="12" w:space="6" w:color="auto"/>
      </w:pgBorders>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46302" w14:textId="77777777" w:rsidR="00316349" w:rsidRDefault="00316349">
      <w:r>
        <w:separator/>
      </w:r>
    </w:p>
  </w:endnote>
  <w:endnote w:type="continuationSeparator" w:id="0">
    <w:p w14:paraId="61FC1127" w14:textId="77777777" w:rsidR="00316349" w:rsidRDefault="00316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Sans Serif">
    <w:panose1 w:val="00000000000000000000"/>
    <w:charset w:val="00"/>
    <w:family w:val="swiss"/>
    <w:notTrueType/>
    <w:pitch w:val="variable"/>
    <w:sig w:usb0="00000003" w:usb1="00000000" w:usb2="00000000" w:usb3="00000000" w:csb0="00000001" w:csb1="00000000"/>
  </w:font>
  <w:font w:name="MS Serif">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40885" w14:textId="77777777" w:rsidR="00683441" w:rsidRDefault="00683441" w:rsidP="00683441">
    <w:pPr>
      <w:pStyle w:val="Piedepgina"/>
      <w:jc w:val="right"/>
      <w:rPr>
        <w:rFonts w:ascii="Arial" w:eastAsiaTheme="minorEastAsia" w:hAnsi="Arial" w:cs="Arial"/>
        <w:sz w:val="16"/>
        <w:szCs w:val="16"/>
      </w:rPr>
    </w:pPr>
  </w:p>
  <w:p w14:paraId="29EF7D47" w14:textId="32052ABC" w:rsidR="00683441" w:rsidRPr="00683441" w:rsidRDefault="00683441" w:rsidP="00683441">
    <w:pPr>
      <w:pStyle w:val="Piedepgina"/>
      <w:jc w:val="right"/>
      <w:rPr>
        <w:rFonts w:ascii="Arial" w:eastAsiaTheme="minorEastAsia" w:hAnsi="Arial" w:cs="Arial"/>
        <w:color w:val="BFBFBF" w:themeColor="background1" w:themeShade="BF"/>
        <w:sz w:val="16"/>
        <w:szCs w:val="16"/>
      </w:rPr>
    </w:pPr>
    <w:r w:rsidRPr="008852AB">
      <w:rPr>
        <w:rFonts w:ascii="Arial" w:eastAsiaTheme="minorEastAsia" w:hAnsi="Arial" w:cs="Arial"/>
        <w:sz w:val="16"/>
        <w:szCs w:val="16"/>
      </w:rPr>
      <w:t xml:space="preserve">F.A. </w:t>
    </w:r>
    <w:r>
      <w:rPr>
        <w:rFonts w:ascii="Arial" w:eastAsiaTheme="minorEastAsia" w:hAnsi="Arial" w:cs="Arial"/>
        <w:sz w:val="16"/>
        <w:szCs w:val="16"/>
      </w:rPr>
      <w:t>30</w:t>
    </w:r>
    <w:r w:rsidRPr="008852AB">
      <w:rPr>
        <w:rFonts w:ascii="Arial" w:eastAsiaTheme="minorEastAsia" w:hAnsi="Arial" w:cs="Arial"/>
        <w:sz w:val="16"/>
        <w:szCs w:val="16"/>
      </w:rPr>
      <w:t>/</w:t>
    </w:r>
    <w:r w:rsidR="00D83327">
      <w:rPr>
        <w:rFonts w:ascii="Arial" w:eastAsiaTheme="minorEastAsia" w:hAnsi="Arial" w:cs="Arial"/>
        <w:sz w:val="16"/>
        <w:szCs w:val="16"/>
      </w:rPr>
      <w:t>0</w:t>
    </w:r>
    <w:r w:rsidR="00D8200C">
      <w:rPr>
        <w:rFonts w:ascii="Arial" w:eastAsiaTheme="minorEastAsia" w:hAnsi="Arial" w:cs="Arial"/>
        <w:sz w:val="16"/>
        <w:szCs w:val="16"/>
      </w:rPr>
      <w:t>9</w:t>
    </w:r>
    <w:r w:rsidRPr="008852AB">
      <w:rPr>
        <w:rFonts w:ascii="Arial" w:eastAsiaTheme="minorEastAsia" w:hAnsi="Arial" w:cs="Arial"/>
        <w:sz w:val="16"/>
        <w:szCs w:val="16"/>
      </w:rPr>
      <w:t>/20</w:t>
    </w:r>
    <w:r w:rsidR="00D83327">
      <w:rPr>
        <w:rFonts w:ascii="Arial" w:eastAsiaTheme="minorEastAsia" w:hAnsi="Arial" w:cs="Arial"/>
        <w:sz w:val="16"/>
        <w:szCs w:val="16"/>
      </w:rPr>
      <w:t>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370A5" w14:textId="77777777" w:rsidR="000F372F" w:rsidRDefault="000F372F" w:rsidP="000F372F">
    <w:pPr>
      <w:widowControl/>
      <w:tabs>
        <w:tab w:val="center" w:pos="4252"/>
        <w:tab w:val="center" w:pos="5812"/>
        <w:tab w:val="right" w:pos="8504"/>
      </w:tabs>
      <w:autoSpaceDE/>
      <w:autoSpaceDN/>
      <w:ind w:right="-1"/>
      <w:jc w:val="right"/>
      <w:rPr>
        <w:rFonts w:ascii="Arial" w:hAnsi="Arial" w:cs="Arial"/>
        <w:color w:val="808080"/>
        <w:sz w:val="16"/>
        <w:lang w:val="es-ES"/>
      </w:rPr>
    </w:pPr>
  </w:p>
  <w:p w14:paraId="2F519228" w14:textId="403CECC2" w:rsidR="000F372F" w:rsidRPr="00683441" w:rsidRDefault="00683441" w:rsidP="00683441">
    <w:pPr>
      <w:pStyle w:val="Piedepgina"/>
      <w:jc w:val="right"/>
      <w:rPr>
        <w:rFonts w:ascii="Arial" w:eastAsiaTheme="minorEastAsia" w:hAnsi="Arial" w:cs="Arial"/>
        <w:color w:val="BFBFBF" w:themeColor="background1" w:themeShade="BF"/>
        <w:sz w:val="16"/>
        <w:szCs w:val="16"/>
      </w:rPr>
    </w:pPr>
    <w:r w:rsidRPr="008852AB">
      <w:rPr>
        <w:rFonts w:ascii="Arial" w:eastAsiaTheme="minorEastAsia" w:hAnsi="Arial" w:cs="Arial"/>
        <w:sz w:val="16"/>
        <w:szCs w:val="16"/>
      </w:rPr>
      <w:t xml:space="preserve">F.A. </w:t>
    </w:r>
    <w:r>
      <w:rPr>
        <w:rFonts w:ascii="Arial" w:eastAsiaTheme="minorEastAsia" w:hAnsi="Arial" w:cs="Arial"/>
        <w:sz w:val="16"/>
        <w:szCs w:val="16"/>
      </w:rPr>
      <w:t>30</w:t>
    </w:r>
    <w:r w:rsidRPr="008852AB">
      <w:rPr>
        <w:rFonts w:ascii="Arial" w:eastAsiaTheme="minorEastAsia" w:hAnsi="Arial" w:cs="Arial"/>
        <w:sz w:val="16"/>
        <w:szCs w:val="16"/>
      </w:rPr>
      <w:t>/</w:t>
    </w:r>
    <w:r w:rsidR="00D8200C">
      <w:rPr>
        <w:rFonts w:ascii="Arial" w:eastAsiaTheme="minorEastAsia" w:hAnsi="Arial" w:cs="Arial"/>
        <w:sz w:val="16"/>
        <w:szCs w:val="16"/>
      </w:rPr>
      <w:t>09</w:t>
    </w:r>
    <w:r w:rsidRPr="008852AB">
      <w:rPr>
        <w:rFonts w:ascii="Arial" w:eastAsiaTheme="minorEastAsia" w:hAnsi="Arial" w:cs="Arial"/>
        <w:sz w:val="16"/>
        <w:szCs w:val="16"/>
      </w:rPr>
      <w:t>/20</w:t>
    </w:r>
    <w:r w:rsidR="00D8200C">
      <w:rPr>
        <w:rFonts w:ascii="Arial" w:eastAsiaTheme="minorEastAsia" w:hAnsi="Arial" w:cs="Arial"/>
        <w:sz w:val="16"/>
        <w:szCs w:val="16"/>
      </w:rPr>
      <w:t>2</w:t>
    </w:r>
    <w:r>
      <w:rPr>
        <w:rFonts w:ascii="Arial" w:eastAsiaTheme="minorEastAsia" w:hAnsi="Arial" w:cs="Arial"/>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EB05D" w14:textId="77777777" w:rsidR="00316349" w:rsidRDefault="00316349">
      <w:r>
        <w:separator/>
      </w:r>
    </w:p>
  </w:footnote>
  <w:footnote w:type="continuationSeparator" w:id="0">
    <w:p w14:paraId="0372665D" w14:textId="77777777" w:rsidR="00316349" w:rsidRDefault="00316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D9C4" w14:textId="6C9D0D39" w:rsidR="00BD74BD" w:rsidRDefault="000F372F" w:rsidP="00482329">
    <w:pPr>
      <w:pStyle w:val="Encabezado"/>
      <w:rPr>
        <w:rStyle w:val="Nmerodepgina"/>
        <w:rFonts w:ascii="Arial" w:hAnsi="Arial"/>
        <w:sz w:val="24"/>
      </w:rPr>
    </w:pPr>
    <w:r>
      <w:rPr>
        <w:rFonts w:ascii="Arial" w:hAnsi="Arial"/>
        <w:b/>
        <w:sz w:val="24"/>
      </w:rPr>
      <w:t xml:space="preserve">AUTO DE MANDAMIENTO DE PAGO </w:t>
    </w:r>
    <w:r w:rsidR="00BD74BD">
      <w:rPr>
        <w:rFonts w:ascii="Arial" w:hAnsi="Arial"/>
        <w:b/>
        <w:sz w:val="24"/>
      </w:rPr>
      <w:t>NÚMERO</w:t>
    </w:r>
    <w:r w:rsidR="00BD74BD">
      <w:rPr>
        <w:rFonts w:ascii="Arial" w:hAnsi="Arial"/>
        <w:sz w:val="24"/>
      </w:rPr>
      <w:t xml:space="preserve"> </w:t>
    </w:r>
    <w:r w:rsidR="00B55B7B">
      <w:rPr>
        <w:rFonts w:ascii="Arial" w:hAnsi="Arial"/>
        <w:sz w:val="32"/>
        <w:u w:val="single"/>
      </w:rPr>
      <w:t>0</w:t>
    </w:r>
    <w:r w:rsidR="001C7E1E">
      <w:rPr>
        <w:rFonts w:ascii="Arial" w:hAnsi="Arial"/>
        <w:sz w:val="32"/>
        <w:u w:val="single"/>
      </w:rPr>
      <w:t>1</w:t>
    </w:r>
    <w:r w:rsidR="000512BD">
      <w:rPr>
        <w:rFonts w:ascii="Arial" w:hAnsi="Arial"/>
        <w:sz w:val="32"/>
        <w:u w:val="single"/>
      </w:rPr>
      <w:t>5</w:t>
    </w:r>
    <w:r w:rsidR="00A23CFE">
      <w:rPr>
        <w:rFonts w:ascii="Arial" w:hAnsi="Arial"/>
        <w:b/>
        <w:sz w:val="24"/>
      </w:rPr>
      <w:t xml:space="preserve"> DE</w:t>
    </w:r>
    <w:r w:rsidR="00BD74BD">
      <w:rPr>
        <w:rFonts w:ascii="Arial" w:hAnsi="Arial"/>
        <w:b/>
        <w:sz w:val="24"/>
      </w:rPr>
      <w:t xml:space="preserve"> </w:t>
    </w:r>
    <w:r w:rsidR="00DA296A">
      <w:rPr>
        <w:rFonts w:ascii="Arial" w:hAnsi="Arial"/>
        <w:b/>
        <w:sz w:val="24"/>
      </w:rPr>
      <w:t xml:space="preserve">12 de </w:t>
    </w:r>
    <w:r w:rsidR="00597171">
      <w:rPr>
        <w:rFonts w:ascii="Arial" w:hAnsi="Arial"/>
        <w:b/>
        <w:sz w:val="24"/>
      </w:rPr>
      <w:t>junio</w:t>
    </w:r>
    <w:r w:rsidR="00DA296A">
      <w:rPr>
        <w:rFonts w:ascii="Arial" w:hAnsi="Arial"/>
        <w:b/>
        <w:sz w:val="24"/>
      </w:rPr>
      <w:t xml:space="preserve"> de</w:t>
    </w:r>
    <w:r w:rsidR="00BD74BD">
      <w:rPr>
        <w:rFonts w:ascii="Arial" w:hAnsi="Arial"/>
        <w:b/>
        <w:sz w:val="24"/>
      </w:rPr>
      <w:t xml:space="preserve"> 20</w:t>
    </w:r>
    <w:r w:rsidR="00683441">
      <w:rPr>
        <w:rFonts w:ascii="Arial" w:hAnsi="Arial"/>
        <w:b/>
        <w:sz w:val="24"/>
      </w:rPr>
      <w:t>2</w:t>
    </w:r>
    <w:r w:rsidR="00DA296A">
      <w:rPr>
        <w:rFonts w:ascii="Arial" w:hAnsi="Arial"/>
        <w:b/>
        <w:sz w:val="24"/>
      </w:rPr>
      <w:t>6</w:t>
    </w:r>
    <w:r w:rsidR="00BD74BD">
      <w:rPr>
        <w:rFonts w:ascii="Arial" w:hAnsi="Arial"/>
      </w:rPr>
      <w:tab/>
      <w:t xml:space="preserve">    </w:t>
    </w:r>
    <w:r w:rsidR="00DA296A">
      <w:rPr>
        <w:rFonts w:ascii="Arial" w:hAnsi="Arial"/>
      </w:rPr>
      <w:t xml:space="preserve">            </w:t>
    </w:r>
    <w:proofErr w:type="gramStart"/>
    <w:r w:rsidR="001B2D30" w:rsidRPr="001B2D30">
      <w:rPr>
        <w:rFonts w:ascii="Arial" w:hAnsi="Arial"/>
        <w:b/>
        <w:bCs/>
      </w:rPr>
      <w:t>EXPEDIENTE :</w:t>
    </w:r>
    <w:proofErr w:type="gramEnd"/>
    <w:r w:rsidR="001B2D30" w:rsidRPr="001B2D30">
      <w:rPr>
        <w:rFonts w:ascii="Arial" w:hAnsi="Arial"/>
        <w:b/>
        <w:bCs/>
      </w:rPr>
      <w:t xml:space="preserve"> 0</w:t>
    </w:r>
    <w:r w:rsidR="00597171">
      <w:rPr>
        <w:rFonts w:ascii="Arial" w:hAnsi="Arial"/>
        <w:b/>
        <w:bCs/>
      </w:rPr>
      <w:t>1</w:t>
    </w:r>
    <w:r w:rsidR="000512BD">
      <w:rPr>
        <w:rFonts w:ascii="Arial" w:hAnsi="Arial"/>
        <w:b/>
        <w:bCs/>
      </w:rPr>
      <w:t>65</w:t>
    </w:r>
    <w:r w:rsidR="001B2D30" w:rsidRPr="001B2D30">
      <w:rPr>
        <w:rFonts w:ascii="Arial" w:hAnsi="Arial"/>
        <w:b/>
        <w:bCs/>
      </w:rPr>
      <w:t>-202</w:t>
    </w:r>
    <w:r w:rsidR="001C7E1E">
      <w:rPr>
        <w:rFonts w:ascii="Arial" w:hAnsi="Arial"/>
        <w:b/>
        <w:bCs/>
      </w:rPr>
      <w:t>5</w:t>
    </w:r>
    <w:r w:rsidR="001B2D30">
      <w:rPr>
        <w:rFonts w:ascii="Arial" w:hAnsi="Arial"/>
      </w:rPr>
      <w:t xml:space="preserve">                                                                                                     </w:t>
    </w:r>
    <w:r w:rsidR="00BD74BD">
      <w:rPr>
        <w:rFonts w:ascii="Arial" w:hAnsi="Arial"/>
        <w:b/>
      </w:rPr>
      <w:t>HOJA No</w:t>
    </w:r>
    <w:r w:rsidR="00BD74BD">
      <w:rPr>
        <w:rFonts w:ascii="Arial" w:hAnsi="Arial"/>
        <w:sz w:val="24"/>
      </w:rPr>
      <w:t>.</w:t>
    </w:r>
    <w:r w:rsidR="00BD74BD">
      <w:rPr>
        <w:rFonts w:ascii="Arial" w:hAnsi="Arial"/>
      </w:rPr>
      <w:t xml:space="preserve">  </w:t>
    </w:r>
    <w:r w:rsidR="00BD74BD">
      <w:rPr>
        <w:rFonts w:ascii="Arial" w:hAnsi="Arial"/>
        <w:sz w:val="24"/>
      </w:rPr>
      <w:t xml:space="preserve"> </w:t>
    </w:r>
    <w:r w:rsidR="00BD74BD">
      <w:rPr>
        <w:rStyle w:val="Nmerodepgina"/>
        <w:rFonts w:ascii="Arial" w:hAnsi="Arial"/>
        <w:b/>
        <w:sz w:val="24"/>
      </w:rPr>
      <w:fldChar w:fldCharType="begin"/>
    </w:r>
    <w:r w:rsidR="00BD74BD">
      <w:rPr>
        <w:rStyle w:val="Nmerodepgina"/>
        <w:rFonts w:ascii="Arial" w:hAnsi="Arial"/>
        <w:b/>
        <w:sz w:val="24"/>
      </w:rPr>
      <w:instrText xml:space="preserve"> PAGE </w:instrText>
    </w:r>
    <w:r w:rsidR="00BD74BD">
      <w:rPr>
        <w:rStyle w:val="Nmerodepgina"/>
        <w:rFonts w:ascii="Arial" w:hAnsi="Arial"/>
        <w:b/>
        <w:sz w:val="24"/>
      </w:rPr>
      <w:fldChar w:fldCharType="separate"/>
    </w:r>
    <w:r w:rsidR="00B1180C">
      <w:rPr>
        <w:rStyle w:val="Nmerodepgina"/>
        <w:rFonts w:ascii="Arial" w:hAnsi="Arial"/>
        <w:b/>
        <w:noProof/>
        <w:sz w:val="24"/>
      </w:rPr>
      <w:t>2</w:t>
    </w:r>
    <w:r w:rsidR="00BD74BD">
      <w:rPr>
        <w:rStyle w:val="Nmerodepgina"/>
        <w:rFonts w:ascii="Arial" w:hAnsi="Arial"/>
        <w:b/>
        <w:sz w:val="24"/>
      </w:rPr>
      <w:fldChar w:fldCharType="end"/>
    </w:r>
  </w:p>
  <w:p w14:paraId="31E912B0" w14:textId="77777777" w:rsidR="00BD74BD" w:rsidRPr="009549CA" w:rsidRDefault="00BD74BD" w:rsidP="00482329">
    <w:pPr>
      <w:pBdr>
        <w:top w:val="single" w:sz="12" w:space="1" w:color="auto"/>
        <w:left w:val="single" w:sz="12" w:space="5" w:color="auto"/>
        <w:right w:val="single" w:sz="12" w:space="5" w:color="auto"/>
      </w:pBdr>
      <w:jc w:val="both"/>
      <w:rPr>
        <w:rFonts w:ascii="Arial" w:hAnsi="Arial"/>
        <w:sz w:val="22"/>
        <w:szCs w:val="22"/>
      </w:rPr>
    </w:pPr>
  </w:p>
  <w:p w14:paraId="557EC5A6" w14:textId="77777777" w:rsidR="00BD74BD" w:rsidRPr="00DF0A6D" w:rsidRDefault="00BD74BD" w:rsidP="008333A9">
    <w:pPr>
      <w:pBdr>
        <w:top w:val="single" w:sz="12" w:space="1" w:color="auto"/>
        <w:left w:val="single" w:sz="12" w:space="5" w:color="auto"/>
        <w:right w:val="single" w:sz="12" w:space="5" w:color="auto"/>
      </w:pBdr>
      <w:rPr>
        <w:rFonts w:ascii="Arial" w:hAnsi="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1FD22" w14:textId="77777777" w:rsidR="00BD74BD" w:rsidRDefault="00BD74BD" w:rsidP="00B9728C">
    <w:pPr>
      <w:pStyle w:val="Ttulo6"/>
      <w:numPr>
        <w:ilvl w:val="0"/>
        <w:numId w:val="0"/>
      </w:numPr>
      <w:ind w:left="2977" w:firstLine="1"/>
      <w:jc w:val="left"/>
      <w:rPr>
        <w:sz w:val="24"/>
      </w:rPr>
    </w:pPr>
    <w:r>
      <w:rPr>
        <w:sz w:val="24"/>
      </w:rPr>
      <w:t>REPÚBLICA DE COLOMBIA</w:t>
    </w:r>
  </w:p>
  <w:p w14:paraId="2248B4AE" w14:textId="77777777" w:rsidR="00BD74BD" w:rsidRDefault="00000000" w:rsidP="00DF0A6D">
    <w:pPr>
      <w:jc w:val="both"/>
      <w:rPr>
        <w:rFonts w:ascii="Arial" w:hAnsi="Arial"/>
        <w:b/>
        <w:sz w:val="14"/>
      </w:rPr>
    </w:pPr>
    <w:r>
      <w:rPr>
        <w:rFonts w:ascii="Arial" w:hAnsi="Arial"/>
        <w:b/>
        <w:noProof/>
        <w:sz w:val="14"/>
      </w:rPr>
      <w:object w:dxaOrig="987" w:dyaOrig="995" w14:anchorId="47C84F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3.95pt;margin-top:6.45pt;width:52.15pt;height:54pt;z-index:251657216;mso-wrap-edited:f" wrapcoords="-309 0 -309 21300 21600 21300 21600 0 -309 0" o:allowincell="f" fillcolor="window">
          <v:imagedata r:id="rId1" o:title=""/>
          <w10:wrap type="square"/>
        </v:shape>
        <o:OLEObject Type="Embed" ProgID="Word.Picture.8" ShapeID="_x0000_s1026" DrawAspect="Content" ObjectID="_1844345102" r:id="rId2"/>
      </w:object>
    </w:r>
  </w:p>
  <w:p w14:paraId="5A483AF2" w14:textId="77777777" w:rsidR="00BD74BD" w:rsidRDefault="00BD74BD" w:rsidP="00DF0A6D">
    <w:pPr>
      <w:jc w:val="both"/>
      <w:rPr>
        <w:rFonts w:ascii="Arial" w:hAnsi="Arial"/>
        <w:b/>
        <w:sz w:val="14"/>
      </w:rPr>
    </w:pPr>
  </w:p>
  <w:p w14:paraId="200A378C" w14:textId="77777777" w:rsidR="00BD74BD" w:rsidRDefault="00BD74BD" w:rsidP="00DF0A6D">
    <w:pPr>
      <w:jc w:val="both"/>
      <w:rPr>
        <w:rFonts w:ascii="Arial" w:hAnsi="Arial"/>
        <w:b/>
        <w:sz w:val="14"/>
      </w:rPr>
    </w:pPr>
  </w:p>
  <w:p w14:paraId="4301C356" w14:textId="77777777" w:rsidR="00BD74BD" w:rsidRDefault="00BD74BD" w:rsidP="00DF0A6D">
    <w:pPr>
      <w:pStyle w:val="Encabezado"/>
      <w:jc w:val="both"/>
      <w:rPr>
        <w:rFonts w:ascii="Arial" w:hAnsi="Arial"/>
        <w:b/>
        <w:sz w:val="14"/>
      </w:rPr>
    </w:pPr>
  </w:p>
  <w:p w14:paraId="35AF8D0A" w14:textId="77777777" w:rsidR="00BD74BD" w:rsidRPr="00DF0A6D" w:rsidRDefault="00BD74BD" w:rsidP="00DF0A6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37D8"/>
    <w:multiLevelType w:val="hybridMultilevel"/>
    <w:tmpl w:val="2AFA06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68C6973"/>
    <w:multiLevelType w:val="hybridMultilevel"/>
    <w:tmpl w:val="B9E4D61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D7C05D1"/>
    <w:multiLevelType w:val="hybridMultilevel"/>
    <w:tmpl w:val="C036689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B2A47B8"/>
    <w:multiLevelType w:val="hybridMultilevel"/>
    <w:tmpl w:val="4AA068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F9845AE"/>
    <w:multiLevelType w:val="multilevel"/>
    <w:tmpl w:val="5E820880"/>
    <w:lvl w:ilvl="0">
      <w:start w:val="1"/>
      <w:numFmt w:val="decimal"/>
      <w:pStyle w:val="Ttulo1"/>
      <w:lvlText w:val="%1"/>
      <w:lvlJc w:val="left"/>
      <w:pPr>
        <w:ind w:left="574" w:hanging="432"/>
      </w:pPr>
      <w:rPr>
        <w:rFonts w:hint="default"/>
        <w:b/>
      </w:rPr>
    </w:lvl>
    <w:lvl w:ilvl="1">
      <w:start w:val="1"/>
      <w:numFmt w:val="decimal"/>
      <w:pStyle w:val="Ttulo2"/>
      <w:lvlText w:val="%1.%2"/>
      <w:lvlJc w:val="left"/>
      <w:pPr>
        <w:ind w:left="718" w:hanging="576"/>
      </w:pPr>
      <w:rPr>
        <w:rFonts w:hint="default"/>
      </w:rPr>
    </w:lvl>
    <w:lvl w:ilvl="2">
      <w:start w:val="1"/>
      <w:numFmt w:val="decimal"/>
      <w:pStyle w:val="Ttulo3"/>
      <w:lvlText w:val="%1.%2.%3"/>
      <w:lvlJc w:val="left"/>
      <w:pPr>
        <w:ind w:left="862" w:hanging="720"/>
      </w:pPr>
      <w:rPr>
        <w:rFonts w:hint="default"/>
      </w:rPr>
    </w:lvl>
    <w:lvl w:ilvl="3">
      <w:start w:val="1"/>
      <w:numFmt w:val="decimal"/>
      <w:pStyle w:val="Ttulo4"/>
      <w:lvlText w:val="%1.%2.%3.%4"/>
      <w:lvlJc w:val="left"/>
      <w:pPr>
        <w:ind w:left="1006" w:hanging="864"/>
      </w:pPr>
      <w:rPr>
        <w:rFonts w:hint="default"/>
      </w:rPr>
    </w:lvl>
    <w:lvl w:ilvl="4">
      <w:start w:val="1"/>
      <w:numFmt w:val="decimal"/>
      <w:pStyle w:val="Ttulo5"/>
      <w:lvlText w:val="%1.%2.%3.%4.%5"/>
      <w:lvlJc w:val="left"/>
      <w:pPr>
        <w:ind w:left="1150" w:hanging="1008"/>
      </w:pPr>
      <w:rPr>
        <w:rFonts w:hint="default"/>
      </w:rPr>
    </w:lvl>
    <w:lvl w:ilvl="5">
      <w:start w:val="1"/>
      <w:numFmt w:val="decimal"/>
      <w:pStyle w:val="Ttulo6"/>
      <w:lvlText w:val="%1.%2.%3.%4.%5.%6"/>
      <w:lvlJc w:val="left"/>
      <w:pPr>
        <w:ind w:left="1294" w:hanging="1152"/>
      </w:pPr>
      <w:rPr>
        <w:rFonts w:hint="default"/>
      </w:rPr>
    </w:lvl>
    <w:lvl w:ilvl="6">
      <w:start w:val="1"/>
      <w:numFmt w:val="decimal"/>
      <w:pStyle w:val="Ttulo7"/>
      <w:lvlText w:val="%1.%2.%3.%4.%5.%6.%7"/>
      <w:lvlJc w:val="left"/>
      <w:pPr>
        <w:ind w:left="1438" w:hanging="1296"/>
      </w:pPr>
      <w:rPr>
        <w:rFonts w:hint="default"/>
      </w:rPr>
    </w:lvl>
    <w:lvl w:ilvl="7">
      <w:start w:val="1"/>
      <w:numFmt w:val="decimal"/>
      <w:pStyle w:val="Ttulo8"/>
      <w:lvlText w:val="%1.%2.%3.%4.%5.%6.%7.%8"/>
      <w:lvlJc w:val="left"/>
      <w:pPr>
        <w:ind w:left="1582" w:hanging="1440"/>
      </w:pPr>
      <w:rPr>
        <w:rFonts w:hint="default"/>
      </w:rPr>
    </w:lvl>
    <w:lvl w:ilvl="8">
      <w:start w:val="1"/>
      <w:numFmt w:val="decimal"/>
      <w:pStyle w:val="Ttulo9"/>
      <w:lvlText w:val="%1.%2.%3.%4.%5.%6.%7.%8.%9"/>
      <w:lvlJc w:val="left"/>
      <w:pPr>
        <w:ind w:left="1726" w:hanging="1584"/>
      </w:pPr>
      <w:rPr>
        <w:rFonts w:hint="default"/>
      </w:rPr>
    </w:lvl>
  </w:abstractNum>
  <w:abstractNum w:abstractNumId="5" w15:restartNumberingAfterBreak="0">
    <w:nsid w:val="2F8C5114"/>
    <w:multiLevelType w:val="hybridMultilevel"/>
    <w:tmpl w:val="349CABDE"/>
    <w:lvl w:ilvl="0" w:tplc="F6FCACDE">
      <w:start w:val="1"/>
      <w:numFmt w:val="decimal"/>
      <w:lvlText w:val="%1."/>
      <w:lvlJc w:val="left"/>
      <w:pPr>
        <w:ind w:left="786" w:hanging="360"/>
      </w:pPr>
      <w:rPr>
        <w:rFonts w:hint="default"/>
        <w:lang w:val="es-ES"/>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6" w15:restartNumberingAfterBreak="0">
    <w:nsid w:val="31FF4D56"/>
    <w:multiLevelType w:val="hybridMultilevel"/>
    <w:tmpl w:val="11A8A308"/>
    <w:lvl w:ilvl="0" w:tplc="DE644D8E">
      <w:start w:val="1"/>
      <w:numFmt w:val="decimal"/>
      <w:lvlText w:val="%1."/>
      <w:lvlJc w:val="left"/>
      <w:pPr>
        <w:ind w:left="720" w:hanging="360"/>
      </w:pPr>
      <w:rPr>
        <w:rFonts w:ascii="Arial" w:eastAsia="Times New Roman" w:hAnsi="Arial" w:cs="Arial"/>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15:restartNumberingAfterBreak="0">
    <w:nsid w:val="3EC4167F"/>
    <w:multiLevelType w:val="hybridMultilevel"/>
    <w:tmpl w:val="11A8A308"/>
    <w:lvl w:ilvl="0" w:tplc="DE644D8E">
      <w:start w:val="1"/>
      <w:numFmt w:val="decimal"/>
      <w:lvlText w:val="%1."/>
      <w:lvlJc w:val="left"/>
      <w:pPr>
        <w:ind w:left="720" w:hanging="360"/>
      </w:pPr>
      <w:rPr>
        <w:rFonts w:ascii="Arial" w:eastAsia="Times New Roman" w:hAnsi="Arial" w:cs="Arial"/>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4B401501"/>
    <w:multiLevelType w:val="hybridMultilevel"/>
    <w:tmpl w:val="0D0289D6"/>
    <w:lvl w:ilvl="0" w:tplc="64161FE6">
      <w:start w:val="1"/>
      <w:numFmt w:val="bullet"/>
      <w:lvlText w:val="•"/>
      <w:lvlJc w:val="left"/>
      <w:pPr>
        <w:tabs>
          <w:tab w:val="num" w:pos="720"/>
        </w:tabs>
        <w:ind w:left="720" w:hanging="360"/>
      </w:pPr>
      <w:rPr>
        <w:rFonts w:ascii="Arial" w:hAnsi="Arial" w:hint="default"/>
      </w:rPr>
    </w:lvl>
    <w:lvl w:ilvl="1" w:tplc="04D26042" w:tentative="1">
      <w:start w:val="1"/>
      <w:numFmt w:val="bullet"/>
      <w:lvlText w:val="•"/>
      <w:lvlJc w:val="left"/>
      <w:pPr>
        <w:tabs>
          <w:tab w:val="num" w:pos="1440"/>
        </w:tabs>
        <w:ind w:left="1440" w:hanging="360"/>
      </w:pPr>
      <w:rPr>
        <w:rFonts w:ascii="Arial" w:hAnsi="Arial" w:hint="default"/>
      </w:rPr>
    </w:lvl>
    <w:lvl w:ilvl="2" w:tplc="2E062B74" w:tentative="1">
      <w:start w:val="1"/>
      <w:numFmt w:val="bullet"/>
      <w:lvlText w:val="•"/>
      <w:lvlJc w:val="left"/>
      <w:pPr>
        <w:tabs>
          <w:tab w:val="num" w:pos="2160"/>
        </w:tabs>
        <w:ind w:left="2160" w:hanging="360"/>
      </w:pPr>
      <w:rPr>
        <w:rFonts w:ascii="Arial" w:hAnsi="Arial" w:hint="default"/>
      </w:rPr>
    </w:lvl>
    <w:lvl w:ilvl="3" w:tplc="61BCBDCE" w:tentative="1">
      <w:start w:val="1"/>
      <w:numFmt w:val="bullet"/>
      <w:lvlText w:val="•"/>
      <w:lvlJc w:val="left"/>
      <w:pPr>
        <w:tabs>
          <w:tab w:val="num" w:pos="2880"/>
        </w:tabs>
        <w:ind w:left="2880" w:hanging="360"/>
      </w:pPr>
      <w:rPr>
        <w:rFonts w:ascii="Arial" w:hAnsi="Arial" w:hint="default"/>
      </w:rPr>
    </w:lvl>
    <w:lvl w:ilvl="4" w:tplc="1380545E" w:tentative="1">
      <w:start w:val="1"/>
      <w:numFmt w:val="bullet"/>
      <w:lvlText w:val="•"/>
      <w:lvlJc w:val="left"/>
      <w:pPr>
        <w:tabs>
          <w:tab w:val="num" w:pos="3600"/>
        </w:tabs>
        <w:ind w:left="3600" w:hanging="360"/>
      </w:pPr>
      <w:rPr>
        <w:rFonts w:ascii="Arial" w:hAnsi="Arial" w:hint="default"/>
      </w:rPr>
    </w:lvl>
    <w:lvl w:ilvl="5" w:tplc="185CC4DC" w:tentative="1">
      <w:start w:val="1"/>
      <w:numFmt w:val="bullet"/>
      <w:lvlText w:val="•"/>
      <w:lvlJc w:val="left"/>
      <w:pPr>
        <w:tabs>
          <w:tab w:val="num" w:pos="4320"/>
        </w:tabs>
        <w:ind w:left="4320" w:hanging="360"/>
      </w:pPr>
      <w:rPr>
        <w:rFonts w:ascii="Arial" w:hAnsi="Arial" w:hint="default"/>
      </w:rPr>
    </w:lvl>
    <w:lvl w:ilvl="6" w:tplc="E858397A" w:tentative="1">
      <w:start w:val="1"/>
      <w:numFmt w:val="bullet"/>
      <w:lvlText w:val="•"/>
      <w:lvlJc w:val="left"/>
      <w:pPr>
        <w:tabs>
          <w:tab w:val="num" w:pos="5040"/>
        </w:tabs>
        <w:ind w:left="5040" w:hanging="360"/>
      </w:pPr>
      <w:rPr>
        <w:rFonts w:ascii="Arial" w:hAnsi="Arial" w:hint="default"/>
      </w:rPr>
    </w:lvl>
    <w:lvl w:ilvl="7" w:tplc="5EB6007E" w:tentative="1">
      <w:start w:val="1"/>
      <w:numFmt w:val="bullet"/>
      <w:lvlText w:val="•"/>
      <w:lvlJc w:val="left"/>
      <w:pPr>
        <w:tabs>
          <w:tab w:val="num" w:pos="5760"/>
        </w:tabs>
        <w:ind w:left="5760" w:hanging="360"/>
      </w:pPr>
      <w:rPr>
        <w:rFonts w:ascii="Arial" w:hAnsi="Arial" w:hint="default"/>
      </w:rPr>
    </w:lvl>
    <w:lvl w:ilvl="8" w:tplc="3E64E18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FFA684D"/>
    <w:multiLevelType w:val="multilevel"/>
    <w:tmpl w:val="6928885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1A06B0"/>
    <w:multiLevelType w:val="hybridMultilevel"/>
    <w:tmpl w:val="11A8A308"/>
    <w:lvl w:ilvl="0" w:tplc="DE644D8E">
      <w:start w:val="1"/>
      <w:numFmt w:val="decimal"/>
      <w:lvlText w:val="%1."/>
      <w:lvlJc w:val="left"/>
      <w:pPr>
        <w:ind w:left="720" w:hanging="360"/>
      </w:pPr>
      <w:rPr>
        <w:rFonts w:ascii="Arial" w:eastAsia="Times New Roman" w:hAnsi="Arial" w:cs="Arial"/>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1" w15:restartNumberingAfterBreak="0">
    <w:nsid w:val="51DB0783"/>
    <w:multiLevelType w:val="hybridMultilevel"/>
    <w:tmpl w:val="B608EC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3911D2E"/>
    <w:multiLevelType w:val="hybridMultilevel"/>
    <w:tmpl w:val="267E1B5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EE71EAF"/>
    <w:multiLevelType w:val="hybridMultilevel"/>
    <w:tmpl w:val="11A8A308"/>
    <w:lvl w:ilvl="0" w:tplc="DE644D8E">
      <w:start w:val="1"/>
      <w:numFmt w:val="decimal"/>
      <w:lvlText w:val="%1."/>
      <w:lvlJc w:val="left"/>
      <w:pPr>
        <w:ind w:left="1069" w:hanging="360"/>
      </w:pPr>
      <w:rPr>
        <w:rFonts w:ascii="Arial" w:eastAsia="Times New Roman" w:hAnsi="Arial" w:cs="Arial"/>
        <w:b w:val="0"/>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4" w15:restartNumberingAfterBreak="0">
    <w:nsid w:val="5FDB0F7D"/>
    <w:multiLevelType w:val="hybridMultilevel"/>
    <w:tmpl w:val="D158D83A"/>
    <w:lvl w:ilvl="0" w:tplc="F56A99B8">
      <w:start w:val="1"/>
      <w:numFmt w:val="decimal"/>
      <w:lvlText w:val="%1."/>
      <w:lvlJc w:val="left"/>
      <w:pPr>
        <w:ind w:left="720" w:hanging="360"/>
      </w:pPr>
      <w:rPr>
        <w:rFonts w:ascii="Arial" w:hAnsi="Arial" w:hint="default"/>
        <w:caps w:val="0"/>
        <w:strike w:val="0"/>
        <w:dstrike w:val="0"/>
        <w:vanish w:val="0"/>
        <w:sz w:val="24"/>
        <w:vertAlign w:val="baseli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1640D02"/>
    <w:multiLevelType w:val="hybridMultilevel"/>
    <w:tmpl w:val="5C54690E"/>
    <w:lvl w:ilvl="0" w:tplc="CB12FF9C">
      <w:start w:val="1"/>
      <w:numFmt w:val="decimal"/>
      <w:lvlText w:val="%1)"/>
      <w:lvlJc w:val="left"/>
      <w:pPr>
        <w:ind w:left="360" w:hanging="360"/>
      </w:pPr>
      <w:rPr>
        <w:rFonts w:hint="default"/>
        <w:b w:val="0"/>
        <w:i w:val="0"/>
        <w:sz w:val="22"/>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735B3DD7"/>
    <w:multiLevelType w:val="hybridMultilevel"/>
    <w:tmpl w:val="446EB4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D376E53"/>
    <w:multiLevelType w:val="hybridMultilevel"/>
    <w:tmpl w:val="46885CF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69876050">
    <w:abstractNumId w:val="9"/>
  </w:num>
  <w:num w:numId="2" w16cid:durableId="1476415864">
    <w:abstractNumId w:val="6"/>
  </w:num>
  <w:num w:numId="3" w16cid:durableId="1464540593">
    <w:abstractNumId w:val="13"/>
  </w:num>
  <w:num w:numId="4" w16cid:durableId="1750421195">
    <w:abstractNumId w:val="4"/>
  </w:num>
  <w:num w:numId="5" w16cid:durableId="1005280266">
    <w:abstractNumId w:val="7"/>
  </w:num>
  <w:num w:numId="6" w16cid:durableId="1388869671">
    <w:abstractNumId w:val="1"/>
  </w:num>
  <w:num w:numId="7" w16cid:durableId="207469394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30270813">
    <w:abstractNumId w:val="4"/>
  </w:num>
  <w:num w:numId="9" w16cid:durableId="402072209">
    <w:abstractNumId w:val="4"/>
  </w:num>
  <w:num w:numId="10" w16cid:durableId="2081322243">
    <w:abstractNumId w:val="10"/>
  </w:num>
  <w:num w:numId="11" w16cid:durableId="1117986241">
    <w:abstractNumId w:val="11"/>
  </w:num>
  <w:num w:numId="12" w16cid:durableId="1498106620">
    <w:abstractNumId w:val="12"/>
  </w:num>
  <w:num w:numId="13" w16cid:durableId="5861920">
    <w:abstractNumId w:val="2"/>
  </w:num>
  <w:num w:numId="14" w16cid:durableId="1733313316">
    <w:abstractNumId w:val="0"/>
  </w:num>
  <w:num w:numId="15" w16cid:durableId="199635074">
    <w:abstractNumId w:val="8"/>
  </w:num>
  <w:num w:numId="16" w16cid:durableId="133720633">
    <w:abstractNumId w:val="5"/>
  </w:num>
  <w:num w:numId="17" w16cid:durableId="7874332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1028488">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197">
    <w:abstractNumId w:val="4"/>
  </w:num>
  <w:num w:numId="20" w16cid:durableId="80219316">
    <w:abstractNumId w:val="15"/>
  </w:num>
  <w:num w:numId="21" w16cid:durableId="2146118206">
    <w:abstractNumId w:val="14"/>
  </w:num>
  <w:num w:numId="22" w16cid:durableId="1164278130">
    <w:abstractNumId w:val="17"/>
  </w:num>
  <w:num w:numId="23" w16cid:durableId="1364794059">
    <w:abstractNumId w:val="16"/>
  </w:num>
  <w:num w:numId="24" w16cid:durableId="136702653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00"/>
  <w:drawingGridVerticalSpacing w:val="120"/>
  <w:displayHorizontalDrawingGridEvery w:val="0"/>
  <w:displayVerticalDrawingGridEvery w:val="3"/>
  <w:characterSpacingControl w:val="compressPunctuation"/>
  <w:hdrShapeDefaults>
    <o:shapedefaults v:ext="edit" spidmax="2050">
      <o:colormru v:ext="edit" colors="white,#f8f8f8"/>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CE4"/>
    <w:rsid w:val="00000EB2"/>
    <w:rsid w:val="00001E9D"/>
    <w:rsid w:val="00004159"/>
    <w:rsid w:val="00005AB8"/>
    <w:rsid w:val="00011BCB"/>
    <w:rsid w:val="000208D9"/>
    <w:rsid w:val="00020CEC"/>
    <w:rsid w:val="000212C3"/>
    <w:rsid w:val="000220F4"/>
    <w:rsid w:val="00023823"/>
    <w:rsid w:val="00027A2F"/>
    <w:rsid w:val="00030328"/>
    <w:rsid w:val="000322C0"/>
    <w:rsid w:val="0003290D"/>
    <w:rsid w:val="000333CA"/>
    <w:rsid w:val="00034F0B"/>
    <w:rsid w:val="00042D12"/>
    <w:rsid w:val="00044003"/>
    <w:rsid w:val="00044F19"/>
    <w:rsid w:val="00045402"/>
    <w:rsid w:val="000512BD"/>
    <w:rsid w:val="00051480"/>
    <w:rsid w:val="00053ECE"/>
    <w:rsid w:val="0005606B"/>
    <w:rsid w:val="00057811"/>
    <w:rsid w:val="0006199E"/>
    <w:rsid w:val="000630C2"/>
    <w:rsid w:val="000641C7"/>
    <w:rsid w:val="00064BC5"/>
    <w:rsid w:val="00066D1F"/>
    <w:rsid w:val="0007051F"/>
    <w:rsid w:val="00072C18"/>
    <w:rsid w:val="0007320D"/>
    <w:rsid w:val="00073785"/>
    <w:rsid w:val="00073E1E"/>
    <w:rsid w:val="00076A16"/>
    <w:rsid w:val="000800EC"/>
    <w:rsid w:val="000806C7"/>
    <w:rsid w:val="00080E40"/>
    <w:rsid w:val="00082210"/>
    <w:rsid w:val="00082354"/>
    <w:rsid w:val="000829B3"/>
    <w:rsid w:val="00084E58"/>
    <w:rsid w:val="000856FD"/>
    <w:rsid w:val="00085A09"/>
    <w:rsid w:val="00085DA5"/>
    <w:rsid w:val="00086AF0"/>
    <w:rsid w:val="00090B39"/>
    <w:rsid w:val="00092A73"/>
    <w:rsid w:val="00093B49"/>
    <w:rsid w:val="00094306"/>
    <w:rsid w:val="00094B4F"/>
    <w:rsid w:val="0009523E"/>
    <w:rsid w:val="0009607E"/>
    <w:rsid w:val="0009616C"/>
    <w:rsid w:val="000961D9"/>
    <w:rsid w:val="00096572"/>
    <w:rsid w:val="00096B68"/>
    <w:rsid w:val="000A0BC3"/>
    <w:rsid w:val="000A4933"/>
    <w:rsid w:val="000A5FFF"/>
    <w:rsid w:val="000B04AA"/>
    <w:rsid w:val="000B0D7C"/>
    <w:rsid w:val="000B3198"/>
    <w:rsid w:val="000B56ED"/>
    <w:rsid w:val="000C4EB7"/>
    <w:rsid w:val="000C5AA5"/>
    <w:rsid w:val="000C7B9C"/>
    <w:rsid w:val="000D1FE1"/>
    <w:rsid w:val="000D2E79"/>
    <w:rsid w:val="000D2FC9"/>
    <w:rsid w:val="000D3865"/>
    <w:rsid w:val="000D647A"/>
    <w:rsid w:val="000E0106"/>
    <w:rsid w:val="000E07E2"/>
    <w:rsid w:val="000E12D2"/>
    <w:rsid w:val="000E3EA0"/>
    <w:rsid w:val="000E6354"/>
    <w:rsid w:val="000E64E6"/>
    <w:rsid w:val="000E6BBE"/>
    <w:rsid w:val="000E6ECD"/>
    <w:rsid w:val="000E7349"/>
    <w:rsid w:val="000F130C"/>
    <w:rsid w:val="000F2CFB"/>
    <w:rsid w:val="000F3464"/>
    <w:rsid w:val="000F372F"/>
    <w:rsid w:val="000F62A4"/>
    <w:rsid w:val="000F6F93"/>
    <w:rsid w:val="001003EC"/>
    <w:rsid w:val="00101B53"/>
    <w:rsid w:val="00103BE6"/>
    <w:rsid w:val="00104908"/>
    <w:rsid w:val="00110386"/>
    <w:rsid w:val="00111A1E"/>
    <w:rsid w:val="001125D9"/>
    <w:rsid w:val="0011441D"/>
    <w:rsid w:val="001148E2"/>
    <w:rsid w:val="00114F4C"/>
    <w:rsid w:val="00117B0C"/>
    <w:rsid w:val="00120EB6"/>
    <w:rsid w:val="00122D99"/>
    <w:rsid w:val="00124BE8"/>
    <w:rsid w:val="00124D7C"/>
    <w:rsid w:val="001279D6"/>
    <w:rsid w:val="001301B4"/>
    <w:rsid w:val="00132ED5"/>
    <w:rsid w:val="0013401C"/>
    <w:rsid w:val="00134F37"/>
    <w:rsid w:val="00135AF3"/>
    <w:rsid w:val="001373C6"/>
    <w:rsid w:val="00140B34"/>
    <w:rsid w:val="00144D51"/>
    <w:rsid w:val="00145394"/>
    <w:rsid w:val="00147957"/>
    <w:rsid w:val="00152424"/>
    <w:rsid w:val="00153F4A"/>
    <w:rsid w:val="001566B3"/>
    <w:rsid w:val="00161AFE"/>
    <w:rsid w:val="00161F22"/>
    <w:rsid w:val="00163A12"/>
    <w:rsid w:val="00164573"/>
    <w:rsid w:val="00164FF5"/>
    <w:rsid w:val="001652EA"/>
    <w:rsid w:val="00165FAD"/>
    <w:rsid w:val="0016624F"/>
    <w:rsid w:val="00170E21"/>
    <w:rsid w:val="00176144"/>
    <w:rsid w:val="001762B1"/>
    <w:rsid w:val="00176C10"/>
    <w:rsid w:val="00177AF3"/>
    <w:rsid w:val="00177B40"/>
    <w:rsid w:val="0018219B"/>
    <w:rsid w:val="0018237F"/>
    <w:rsid w:val="00182D88"/>
    <w:rsid w:val="00183622"/>
    <w:rsid w:val="00184B20"/>
    <w:rsid w:val="00190053"/>
    <w:rsid w:val="0019057B"/>
    <w:rsid w:val="00191CFB"/>
    <w:rsid w:val="001949F5"/>
    <w:rsid w:val="00194F94"/>
    <w:rsid w:val="001966A9"/>
    <w:rsid w:val="001A1C41"/>
    <w:rsid w:val="001A2333"/>
    <w:rsid w:val="001A5FFC"/>
    <w:rsid w:val="001A6FE3"/>
    <w:rsid w:val="001B05B4"/>
    <w:rsid w:val="001B07AE"/>
    <w:rsid w:val="001B2D30"/>
    <w:rsid w:val="001B3F38"/>
    <w:rsid w:val="001B4038"/>
    <w:rsid w:val="001B4AC5"/>
    <w:rsid w:val="001B6A16"/>
    <w:rsid w:val="001B6A96"/>
    <w:rsid w:val="001C1916"/>
    <w:rsid w:val="001C254B"/>
    <w:rsid w:val="001C2C26"/>
    <w:rsid w:val="001C30BB"/>
    <w:rsid w:val="001C3CB4"/>
    <w:rsid w:val="001C3D9E"/>
    <w:rsid w:val="001C4ACE"/>
    <w:rsid w:val="001C57CE"/>
    <w:rsid w:val="001C65C9"/>
    <w:rsid w:val="001C7E1E"/>
    <w:rsid w:val="001D0E49"/>
    <w:rsid w:val="001D0F72"/>
    <w:rsid w:val="001D40A3"/>
    <w:rsid w:val="001D5C10"/>
    <w:rsid w:val="001D60FF"/>
    <w:rsid w:val="001D6D35"/>
    <w:rsid w:val="001E09BD"/>
    <w:rsid w:val="001E1A48"/>
    <w:rsid w:val="001E374A"/>
    <w:rsid w:val="001E55B7"/>
    <w:rsid w:val="001F1088"/>
    <w:rsid w:val="001F1408"/>
    <w:rsid w:val="001F14F4"/>
    <w:rsid w:val="001F2CCB"/>
    <w:rsid w:val="001F3624"/>
    <w:rsid w:val="001F38F2"/>
    <w:rsid w:val="001F79D5"/>
    <w:rsid w:val="0020567D"/>
    <w:rsid w:val="002062C0"/>
    <w:rsid w:val="0020685D"/>
    <w:rsid w:val="0021201E"/>
    <w:rsid w:val="002148D3"/>
    <w:rsid w:val="002154A9"/>
    <w:rsid w:val="00216130"/>
    <w:rsid w:val="00217C35"/>
    <w:rsid w:val="00224A51"/>
    <w:rsid w:val="002252B6"/>
    <w:rsid w:val="0022674B"/>
    <w:rsid w:val="002326E5"/>
    <w:rsid w:val="0023422B"/>
    <w:rsid w:val="00234362"/>
    <w:rsid w:val="00234B10"/>
    <w:rsid w:val="00235B7F"/>
    <w:rsid w:val="00236498"/>
    <w:rsid w:val="0023680B"/>
    <w:rsid w:val="00237134"/>
    <w:rsid w:val="002378DF"/>
    <w:rsid w:val="00240A13"/>
    <w:rsid w:val="002445CA"/>
    <w:rsid w:val="0025109D"/>
    <w:rsid w:val="00252634"/>
    <w:rsid w:val="00252A55"/>
    <w:rsid w:val="0025495B"/>
    <w:rsid w:val="0025545A"/>
    <w:rsid w:val="00260BAE"/>
    <w:rsid w:val="00261448"/>
    <w:rsid w:val="002624EA"/>
    <w:rsid w:val="00262F07"/>
    <w:rsid w:val="00263E9A"/>
    <w:rsid w:val="0026689E"/>
    <w:rsid w:val="00266F3F"/>
    <w:rsid w:val="00267AA0"/>
    <w:rsid w:val="00271FD6"/>
    <w:rsid w:val="00272AF5"/>
    <w:rsid w:val="00273E75"/>
    <w:rsid w:val="00274AFB"/>
    <w:rsid w:val="00275438"/>
    <w:rsid w:val="00275F29"/>
    <w:rsid w:val="0028114B"/>
    <w:rsid w:val="00282543"/>
    <w:rsid w:val="002827F6"/>
    <w:rsid w:val="00287057"/>
    <w:rsid w:val="00295D50"/>
    <w:rsid w:val="00296B87"/>
    <w:rsid w:val="00297779"/>
    <w:rsid w:val="002A0F3C"/>
    <w:rsid w:val="002A1E51"/>
    <w:rsid w:val="002A3E4C"/>
    <w:rsid w:val="002A4D6E"/>
    <w:rsid w:val="002A7E94"/>
    <w:rsid w:val="002B118C"/>
    <w:rsid w:val="002B11F4"/>
    <w:rsid w:val="002B420F"/>
    <w:rsid w:val="002B615D"/>
    <w:rsid w:val="002B634B"/>
    <w:rsid w:val="002B7469"/>
    <w:rsid w:val="002C246F"/>
    <w:rsid w:val="002C4B31"/>
    <w:rsid w:val="002C4DB4"/>
    <w:rsid w:val="002C6A7A"/>
    <w:rsid w:val="002C70AE"/>
    <w:rsid w:val="002D170A"/>
    <w:rsid w:val="002D2A71"/>
    <w:rsid w:val="002D5C31"/>
    <w:rsid w:val="002E0013"/>
    <w:rsid w:val="002E1307"/>
    <w:rsid w:val="002E257F"/>
    <w:rsid w:val="002E2DF0"/>
    <w:rsid w:val="002E394B"/>
    <w:rsid w:val="002E3F5D"/>
    <w:rsid w:val="002F04C9"/>
    <w:rsid w:val="002F058C"/>
    <w:rsid w:val="002F2617"/>
    <w:rsid w:val="002F29F8"/>
    <w:rsid w:val="002F3239"/>
    <w:rsid w:val="002F4F51"/>
    <w:rsid w:val="002F64D0"/>
    <w:rsid w:val="00302413"/>
    <w:rsid w:val="00303335"/>
    <w:rsid w:val="0030406B"/>
    <w:rsid w:val="00304B53"/>
    <w:rsid w:val="00304C19"/>
    <w:rsid w:val="003105C8"/>
    <w:rsid w:val="003111C9"/>
    <w:rsid w:val="0031202E"/>
    <w:rsid w:val="00315CCD"/>
    <w:rsid w:val="0031630F"/>
    <w:rsid w:val="00316349"/>
    <w:rsid w:val="0031672D"/>
    <w:rsid w:val="0033045A"/>
    <w:rsid w:val="00330ED5"/>
    <w:rsid w:val="00332299"/>
    <w:rsid w:val="00332CE4"/>
    <w:rsid w:val="00335314"/>
    <w:rsid w:val="0033699F"/>
    <w:rsid w:val="00342467"/>
    <w:rsid w:val="003439FE"/>
    <w:rsid w:val="00344F07"/>
    <w:rsid w:val="003452FA"/>
    <w:rsid w:val="003461C3"/>
    <w:rsid w:val="00350182"/>
    <w:rsid w:val="0035087D"/>
    <w:rsid w:val="00350B55"/>
    <w:rsid w:val="00352AD1"/>
    <w:rsid w:val="00354C56"/>
    <w:rsid w:val="00355317"/>
    <w:rsid w:val="00356B99"/>
    <w:rsid w:val="00360E30"/>
    <w:rsid w:val="00361F87"/>
    <w:rsid w:val="003621CD"/>
    <w:rsid w:val="00362898"/>
    <w:rsid w:val="003629C2"/>
    <w:rsid w:val="00362B2E"/>
    <w:rsid w:val="00363BB2"/>
    <w:rsid w:val="003645F8"/>
    <w:rsid w:val="00364BE2"/>
    <w:rsid w:val="00364C3F"/>
    <w:rsid w:val="00366DF8"/>
    <w:rsid w:val="003712EE"/>
    <w:rsid w:val="003720A4"/>
    <w:rsid w:val="003724E8"/>
    <w:rsid w:val="0037357D"/>
    <w:rsid w:val="00373642"/>
    <w:rsid w:val="00375E52"/>
    <w:rsid w:val="00376C10"/>
    <w:rsid w:val="0038055C"/>
    <w:rsid w:val="00380FCE"/>
    <w:rsid w:val="003834B3"/>
    <w:rsid w:val="00384063"/>
    <w:rsid w:val="003854F8"/>
    <w:rsid w:val="00391CB3"/>
    <w:rsid w:val="00392D90"/>
    <w:rsid w:val="003945CA"/>
    <w:rsid w:val="003947F3"/>
    <w:rsid w:val="0039510A"/>
    <w:rsid w:val="003968A1"/>
    <w:rsid w:val="003A1F0D"/>
    <w:rsid w:val="003A2B4F"/>
    <w:rsid w:val="003A41D7"/>
    <w:rsid w:val="003A51F4"/>
    <w:rsid w:val="003A5C5A"/>
    <w:rsid w:val="003A5C6C"/>
    <w:rsid w:val="003A6838"/>
    <w:rsid w:val="003A69BA"/>
    <w:rsid w:val="003A7A76"/>
    <w:rsid w:val="003B1B27"/>
    <w:rsid w:val="003B2165"/>
    <w:rsid w:val="003B3A1D"/>
    <w:rsid w:val="003B4138"/>
    <w:rsid w:val="003B53A3"/>
    <w:rsid w:val="003B5788"/>
    <w:rsid w:val="003B6200"/>
    <w:rsid w:val="003B646A"/>
    <w:rsid w:val="003B6FA5"/>
    <w:rsid w:val="003C01E6"/>
    <w:rsid w:val="003C0845"/>
    <w:rsid w:val="003C2481"/>
    <w:rsid w:val="003C3CAF"/>
    <w:rsid w:val="003C592A"/>
    <w:rsid w:val="003C5FAC"/>
    <w:rsid w:val="003C61DD"/>
    <w:rsid w:val="003C6EC0"/>
    <w:rsid w:val="003C7C51"/>
    <w:rsid w:val="003D108D"/>
    <w:rsid w:val="003D18AE"/>
    <w:rsid w:val="003D279D"/>
    <w:rsid w:val="003D558B"/>
    <w:rsid w:val="003D5A52"/>
    <w:rsid w:val="003D693F"/>
    <w:rsid w:val="003E07CA"/>
    <w:rsid w:val="003E0C04"/>
    <w:rsid w:val="003E149C"/>
    <w:rsid w:val="003E1AC3"/>
    <w:rsid w:val="003E2467"/>
    <w:rsid w:val="003E3D4C"/>
    <w:rsid w:val="003E50D5"/>
    <w:rsid w:val="003E706E"/>
    <w:rsid w:val="003E7AD2"/>
    <w:rsid w:val="003F1044"/>
    <w:rsid w:val="003F2CB9"/>
    <w:rsid w:val="003F4FD7"/>
    <w:rsid w:val="003F6028"/>
    <w:rsid w:val="004023E2"/>
    <w:rsid w:val="0040364C"/>
    <w:rsid w:val="00404E81"/>
    <w:rsid w:val="00405836"/>
    <w:rsid w:val="00407BAB"/>
    <w:rsid w:val="00410897"/>
    <w:rsid w:val="00413107"/>
    <w:rsid w:val="00413CF1"/>
    <w:rsid w:val="00421362"/>
    <w:rsid w:val="004232C3"/>
    <w:rsid w:val="00423C82"/>
    <w:rsid w:val="004264BD"/>
    <w:rsid w:val="00426D0A"/>
    <w:rsid w:val="0042767F"/>
    <w:rsid w:val="00430623"/>
    <w:rsid w:val="00431FB5"/>
    <w:rsid w:val="00434896"/>
    <w:rsid w:val="0043610D"/>
    <w:rsid w:val="0043711A"/>
    <w:rsid w:val="004417CA"/>
    <w:rsid w:val="004423A5"/>
    <w:rsid w:val="00444D0D"/>
    <w:rsid w:val="0044534F"/>
    <w:rsid w:val="00446AD1"/>
    <w:rsid w:val="0045279F"/>
    <w:rsid w:val="00452BB7"/>
    <w:rsid w:val="004554EE"/>
    <w:rsid w:val="00455BE2"/>
    <w:rsid w:val="00461461"/>
    <w:rsid w:val="0046170C"/>
    <w:rsid w:val="00462A3C"/>
    <w:rsid w:val="00466299"/>
    <w:rsid w:val="00470F76"/>
    <w:rsid w:val="00472D13"/>
    <w:rsid w:val="0047374B"/>
    <w:rsid w:val="00475CCD"/>
    <w:rsid w:val="00477746"/>
    <w:rsid w:val="00482329"/>
    <w:rsid w:val="00483534"/>
    <w:rsid w:val="00487E86"/>
    <w:rsid w:val="00493206"/>
    <w:rsid w:val="0049551E"/>
    <w:rsid w:val="0049558F"/>
    <w:rsid w:val="00495E38"/>
    <w:rsid w:val="00496EF4"/>
    <w:rsid w:val="00497768"/>
    <w:rsid w:val="004978EF"/>
    <w:rsid w:val="00497F22"/>
    <w:rsid w:val="00497F66"/>
    <w:rsid w:val="004A2883"/>
    <w:rsid w:val="004A3C49"/>
    <w:rsid w:val="004A634B"/>
    <w:rsid w:val="004A6392"/>
    <w:rsid w:val="004A68FD"/>
    <w:rsid w:val="004B21E2"/>
    <w:rsid w:val="004B58C4"/>
    <w:rsid w:val="004B5AFC"/>
    <w:rsid w:val="004B6FD4"/>
    <w:rsid w:val="004B7D2C"/>
    <w:rsid w:val="004C0C60"/>
    <w:rsid w:val="004C0E39"/>
    <w:rsid w:val="004C26F7"/>
    <w:rsid w:val="004C2831"/>
    <w:rsid w:val="004C28D2"/>
    <w:rsid w:val="004C2BB4"/>
    <w:rsid w:val="004C3C5C"/>
    <w:rsid w:val="004C4533"/>
    <w:rsid w:val="004D7A45"/>
    <w:rsid w:val="004E01E7"/>
    <w:rsid w:val="004E285B"/>
    <w:rsid w:val="004E4A83"/>
    <w:rsid w:val="004E5207"/>
    <w:rsid w:val="004E6A3B"/>
    <w:rsid w:val="004F0321"/>
    <w:rsid w:val="004F0382"/>
    <w:rsid w:val="004F0FAD"/>
    <w:rsid w:val="004F17E6"/>
    <w:rsid w:val="004F1EB3"/>
    <w:rsid w:val="004F37C8"/>
    <w:rsid w:val="004F4303"/>
    <w:rsid w:val="004F605E"/>
    <w:rsid w:val="004F6872"/>
    <w:rsid w:val="004F7FC6"/>
    <w:rsid w:val="0050089C"/>
    <w:rsid w:val="00502C4B"/>
    <w:rsid w:val="00502FD7"/>
    <w:rsid w:val="005031E1"/>
    <w:rsid w:val="00503DA5"/>
    <w:rsid w:val="00504137"/>
    <w:rsid w:val="005056A2"/>
    <w:rsid w:val="00505F14"/>
    <w:rsid w:val="00511A55"/>
    <w:rsid w:val="00511FBC"/>
    <w:rsid w:val="00513ACD"/>
    <w:rsid w:val="00515081"/>
    <w:rsid w:val="00515771"/>
    <w:rsid w:val="005171EA"/>
    <w:rsid w:val="0051761E"/>
    <w:rsid w:val="0052039B"/>
    <w:rsid w:val="00522FD5"/>
    <w:rsid w:val="0052678C"/>
    <w:rsid w:val="00527C75"/>
    <w:rsid w:val="0053274F"/>
    <w:rsid w:val="00532D26"/>
    <w:rsid w:val="0053434F"/>
    <w:rsid w:val="00536101"/>
    <w:rsid w:val="00536F97"/>
    <w:rsid w:val="005445A5"/>
    <w:rsid w:val="00545A97"/>
    <w:rsid w:val="0054634C"/>
    <w:rsid w:val="00546775"/>
    <w:rsid w:val="005471F1"/>
    <w:rsid w:val="00550F48"/>
    <w:rsid w:val="00552DE6"/>
    <w:rsid w:val="00553492"/>
    <w:rsid w:val="00553607"/>
    <w:rsid w:val="005547FC"/>
    <w:rsid w:val="005553AE"/>
    <w:rsid w:val="00557A43"/>
    <w:rsid w:val="00560D90"/>
    <w:rsid w:val="00562A65"/>
    <w:rsid w:val="0056405B"/>
    <w:rsid w:val="005642FD"/>
    <w:rsid w:val="00564439"/>
    <w:rsid w:val="005676F8"/>
    <w:rsid w:val="00571ACD"/>
    <w:rsid w:val="00571B78"/>
    <w:rsid w:val="005724C6"/>
    <w:rsid w:val="00573FDC"/>
    <w:rsid w:val="005752F3"/>
    <w:rsid w:val="00577BA9"/>
    <w:rsid w:val="00581825"/>
    <w:rsid w:val="00582D53"/>
    <w:rsid w:val="00587A02"/>
    <w:rsid w:val="005902AC"/>
    <w:rsid w:val="00593968"/>
    <w:rsid w:val="00594CF4"/>
    <w:rsid w:val="00596EA6"/>
    <w:rsid w:val="00597171"/>
    <w:rsid w:val="00597542"/>
    <w:rsid w:val="00597DC0"/>
    <w:rsid w:val="005A5998"/>
    <w:rsid w:val="005A714B"/>
    <w:rsid w:val="005B120E"/>
    <w:rsid w:val="005B1966"/>
    <w:rsid w:val="005B1BEF"/>
    <w:rsid w:val="005B1FF2"/>
    <w:rsid w:val="005B447D"/>
    <w:rsid w:val="005B4D40"/>
    <w:rsid w:val="005B59CD"/>
    <w:rsid w:val="005B788D"/>
    <w:rsid w:val="005C20C0"/>
    <w:rsid w:val="005C476C"/>
    <w:rsid w:val="005C6C6B"/>
    <w:rsid w:val="005D1019"/>
    <w:rsid w:val="005D2EBC"/>
    <w:rsid w:val="005D3A39"/>
    <w:rsid w:val="005D665A"/>
    <w:rsid w:val="005D691C"/>
    <w:rsid w:val="005E11F4"/>
    <w:rsid w:val="005E19AB"/>
    <w:rsid w:val="005F3101"/>
    <w:rsid w:val="005F3617"/>
    <w:rsid w:val="005F5B8A"/>
    <w:rsid w:val="005F5EFB"/>
    <w:rsid w:val="005F6F38"/>
    <w:rsid w:val="00602874"/>
    <w:rsid w:val="006037F3"/>
    <w:rsid w:val="00604420"/>
    <w:rsid w:val="00606CB9"/>
    <w:rsid w:val="0061519F"/>
    <w:rsid w:val="006157E7"/>
    <w:rsid w:val="00616431"/>
    <w:rsid w:val="0061773D"/>
    <w:rsid w:val="00620CBC"/>
    <w:rsid w:val="00620FDC"/>
    <w:rsid w:val="00626505"/>
    <w:rsid w:val="006309FC"/>
    <w:rsid w:val="00631522"/>
    <w:rsid w:val="006324C4"/>
    <w:rsid w:val="0063250C"/>
    <w:rsid w:val="00634206"/>
    <w:rsid w:val="00634533"/>
    <w:rsid w:val="00634564"/>
    <w:rsid w:val="00634F5A"/>
    <w:rsid w:val="00635107"/>
    <w:rsid w:val="006352A3"/>
    <w:rsid w:val="0063704E"/>
    <w:rsid w:val="0063757C"/>
    <w:rsid w:val="00640EB5"/>
    <w:rsid w:val="006416BE"/>
    <w:rsid w:val="006447B0"/>
    <w:rsid w:val="00644839"/>
    <w:rsid w:val="0064640A"/>
    <w:rsid w:val="00651C98"/>
    <w:rsid w:val="0065306B"/>
    <w:rsid w:val="006532FD"/>
    <w:rsid w:val="00653A57"/>
    <w:rsid w:val="00654CFC"/>
    <w:rsid w:val="006565AC"/>
    <w:rsid w:val="00657D49"/>
    <w:rsid w:val="00661FC1"/>
    <w:rsid w:val="00662ACD"/>
    <w:rsid w:val="00662BAE"/>
    <w:rsid w:val="00664613"/>
    <w:rsid w:val="00664B68"/>
    <w:rsid w:val="00664DC0"/>
    <w:rsid w:val="00665DA6"/>
    <w:rsid w:val="0066729E"/>
    <w:rsid w:val="00667A17"/>
    <w:rsid w:val="00670A0F"/>
    <w:rsid w:val="00672A89"/>
    <w:rsid w:val="00672D28"/>
    <w:rsid w:val="00674FF0"/>
    <w:rsid w:val="006753CA"/>
    <w:rsid w:val="00683441"/>
    <w:rsid w:val="006864F3"/>
    <w:rsid w:val="00687E04"/>
    <w:rsid w:val="006925A1"/>
    <w:rsid w:val="00692AC9"/>
    <w:rsid w:val="00692ADD"/>
    <w:rsid w:val="00693338"/>
    <w:rsid w:val="006938C6"/>
    <w:rsid w:val="00696AE7"/>
    <w:rsid w:val="006A5948"/>
    <w:rsid w:val="006A6F52"/>
    <w:rsid w:val="006B0BA1"/>
    <w:rsid w:val="006B268F"/>
    <w:rsid w:val="006B65C0"/>
    <w:rsid w:val="006B755C"/>
    <w:rsid w:val="006C020F"/>
    <w:rsid w:val="006C1DD9"/>
    <w:rsid w:val="006C5D51"/>
    <w:rsid w:val="006C6332"/>
    <w:rsid w:val="006C6BCB"/>
    <w:rsid w:val="006D14C4"/>
    <w:rsid w:val="006D167D"/>
    <w:rsid w:val="006E0ABD"/>
    <w:rsid w:val="006E113B"/>
    <w:rsid w:val="006E6C2F"/>
    <w:rsid w:val="006E782B"/>
    <w:rsid w:val="006E7AEC"/>
    <w:rsid w:val="006F21D5"/>
    <w:rsid w:val="006F2276"/>
    <w:rsid w:val="006F4F00"/>
    <w:rsid w:val="006F739F"/>
    <w:rsid w:val="00700468"/>
    <w:rsid w:val="007004D1"/>
    <w:rsid w:val="00701A5C"/>
    <w:rsid w:val="00701B9D"/>
    <w:rsid w:val="007026A2"/>
    <w:rsid w:val="00703106"/>
    <w:rsid w:val="00704298"/>
    <w:rsid w:val="007048FE"/>
    <w:rsid w:val="00705DF9"/>
    <w:rsid w:val="00707629"/>
    <w:rsid w:val="00710738"/>
    <w:rsid w:val="00710AC5"/>
    <w:rsid w:val="00713F83"/>
    <w:rsid w:val="007171F4"/>
    <w:rsid w:val="00725499"/>
    <w:rsid w:val="00725C93"/>
    <w:rsid w:val="00726F06"/>
    <w:rsid w:val="0073038E"/>
    <w:rsid w:val="007313DA"/>
    <w:rsid w:val="0073169A"/>
    <w:rsid w:val="0073176C"/>
    <w:rsid w:val="00731FE6"/>
    <w:rsid w:val="00732939"/>
    <w:rsid w:val="00733AE4"/>
    <w:rsid w:val="007343F2"/>
    <w:rsid w:val="00736A04"/>
    <w:rsid w:val="00736EDD"/>
    <w:rsid w:val="00737213"/>
    <w:rsid w:val="007378D4"/>
    <w:rsid w:val="007412EF"/>
    <w:rsid w:val="00742288"/>
    <w:rsid w:val="00744D0A"/>
    <w:rsid w:val="007460F8"/>
    <w:rsid w:val="00746179"/>
    <w:rsid w:val="00750205"/>
    <w:rsid w:val="00756727"/>
    <w:rsid w:val="00757886"/>
    <w:rsid w:val="0076462B"/>
    <w:rsid w:val="0076497B"/>
    <w:rsid w:val="00765469"/>
    <w:rsid w:val="007660FC"/>
    <w:rsid w:val="007713CE"/>
    <w:rsid w:val="007742A8"/>
    <w:rsid w:val="00775026"/>
    <w:rsid w:val="0077559E"/>
    <w:rsid w:val="00775CFF"/>
    <w:rsid w:val="00776159"/>
    <w:rsid w:val="00780C06"/>
    <w:rsid w:val="00783EA1"/>
    <w:rsid w:val="00791724"/>
    <w:rsid w:val="0079255C"/>
    <w:rsid w:val="00795CD6"/>
    <w:rsid w:val="007975FF"/>
    <w:rsid w:val="007A14B8"/>
    <w:rsid w:val="007A40B6"/>
    <w:rsid w:val="007A411C"/>
    <w:rsid w:val="007A4FF1"/>
    <w:rsid w:val="007A6258"/>
    <w:rsid w:val="007A6B86"/>
    <w:rsid w:val="007A7E85"/>
    <w:rsid w:val="007B0BAD"/>
    <w:rsid w:val="007B0E65"/>
    <w:rsid w:val="007B2D73"/>
    <w:rsid w:val="007B71A9"/>
    <w:rsid w:val="007B7F9B"/>
    <w:rsid w:val="007C1AA4"/>
    <w:rsid w:val="007C206C"/>
    <w:rsid w:val="007D0BB4"/>
    <w:rsid w:val="007D0BBC"/>
    <w:rsid w:val="007E1FC5"/>
    <w:rsid w:val="007E2A19"/>
    <w:rsid w:val="007E4270"/>
    <w:rsid w:val="007E4B43"/>
    <w:rsid w:val="007E514B"/>
    <w:rsid w:val="007F27E0"/>
    <w:rsid w:val="007F3746"/>
    <w:rsid w:val="007F3F61"/>
    <w:rsid w:val="007F7414"/>
    <w:rsid w:val="007F7AEE"/>
    <w:rsid w:val="00801330"/>
    <w:rsid w:val="008013E1"/>
    <w:rsid w:val="00802661"/>
    <w:rsid w:val="008030BE"/>
    <w:rsid w:val="00806B59"/>
    <w:rsid w:val="00807DC7"/>
    <w:rsid w:val="008104C4"/>
    <w:rsid w:val="00810E39"/>
    <w:rsid w:val="0081215F"/>
    <w:rsid w:val="00812DAB"/>
    <w:rsid w:val="008136CE"/>
    <w:rsid w:val="00814EF5"/>
    <w:rsid w:val="008176DF"/>
    <w:rsid w:val="00817C59"/>
    <w:rsid w:val="00817F27"/>
    <w:rsid w:val="0082011E"/>
    <w:rsid w:val="0082031B"/>
    <w:rsid w:val="008208BD"/>
    <w:rsid w:val="0082323A"/>
    <w:rsid w:val="00825517"/>
    <w:rsid w:val="008260EC"/>
    <w:rsid w:val="008273CE"/>
    <w:rsid w:val="008275F6"/>
    <w:rsid w:val="00831C4B"/>
    <w:rsid w:val="00832970"/>
    <w:rsid w:val="00832C3D"/>
    <w:rsid w:val="008333A9"/>
    <w:rsid w:val="00833DCC"/>
    <w:rsid w:val="0083443C"/>
    <w:rsid w:val="008404AF"/>
    <w:rsid w:val="00840DF4"/>
    <w:rsid w:val="0084176B"/>
    <w:rsid w:val="00841B32"/>
    <w:rsid w:val="008443EE"/>
    <w:rsid w:val="008449DD"/>
    <w:rsid w:val="00844EC4"/>
    <w:rsid w:val="008466A7"/>
    <w:rsid w:val="00847145"/>
    <w:rsid w:val="008508D7"/>
    <w:rsid w:val="00850C76"/>
    <w:rsid w:val="00852246"/>
    <w:rsid w:val="008537A9"/>
    <w:rsid w:val="008539B8"/>
    <w:rsid w:val="008539E5"/>
    <w:rsid w:val="00853E72"/>
    <w:rsid w:val="0085476D"/>
    <w:rsid w:val="00855AA5"/>
    <w:rsid w:val="00855D67"/>
    <w:rsid w:val="00856433"/>
    <w:rsid w:val="00856678"/>
    <w:rsid w:val="00856CF5"/>
    <w:rsid w:val="00861B4E"/>
    <w:rsid w:val="00862E71"/>
    <w:rsid w:val="00864C90"/>
    <w:rsid w:val="008678C8"/>
    <w:rsid w:val="00867E98"/>
    <w:rsid w:val="008754DD"/>
    <w:rsid w:val="008754E9"/>
    <w:rsid w:val="00876AAA"/>
    <w:rsid w:val="00876C4B"/>
    <w:rsid w:val="008776AA"/>
    <w:rsid w:val="0088034F"/>
    <w:rsid w:val="0088264E"/>
    <w:rsid w:val="00882D11"/>
    <w:rsid w:val="00883720"/>
    <w:rsid w:val="00883CBE"/>
    <w:rsid w:val="00890976"/>
    <w:rsid w:val="00895F6E"/>
    <w:rsid w:val="00896FD3"/>
    <w:rsid w:val="00897863"/>
    <w:rsid w:val="008A1623"/>
    <w:rsid w:val="008A2573"/>
    <w:rsid w:val="008A4A2A"/>
    <w:rsid w:val="008A5736"/>
    <w:rsid w:val="008A5A55"/>
    <w:rsid w:val="008A616D"/>
    <w:rsid w:val="008A6B3A"/>
    <w:rsid w:val="008A7661"/>
    <w:rsid w:val="008C2770"/>
    <w:rsid w:val="008C3616"/>
    <w:rsid w:val="008C542B"/>
    <w:rsid w:val="008C679B"/>
    <w:rsid w:val="008C6AEC"/>
    <w:rsid w:val="008D1E7A"/>
    <w:rsid w:val="008D2F14"/>
    <w:rsid w:val="008D7403"/>
    <w:rsid w:val="008E5B83"/>
    <w:rsid w:val="008E7427"/>
    <w:rsid w:val="008F4108"/>
    <w:rsid w:val="008F499F"/>
    <w:rsid w:val="008F4EF6"/>
    <w:rsid w:val="008F79B2"/>
    <w:rsid w:val="009012E9"/>
    <w:rsid w:val="0090566B"/>
    <w:rsid w:val="00907E0F"/>
    <w:rsid w:val="00907E46"/>
    <w:rsid w:val="00907F76"/>
    <w:rsid w:val="0091064C"/>
    <w:rsid w:val="0091397A"/>
    <w:rsid w:val="009160BB"/>
    <w:rsid w:val="00916D49"/>
    <w:rsid w:val="00917456"/>
    <w:rsid w:val="009215EA"/>
    <w:rsid w:val="00921C29"/>
    <w:rsid w:val="00922439"/>
    <w:rsid w:val="009227E2"/>
    <w:rsid w:val="009235A4"/>
    <w:rsid w:val="00925344"/>
    <w:rsid w:val="00927C23"/>
    <w:rsid w:val="00932201"/>
    <w:rsid w:val="009332A3"/>
    <w:rsid w:val="00934826"/>
    <w:rsid w:val="0093633F"/>
    <w:rsid w:val="00937C92"/>
    <w:rsid w:val="00940336"/>
    <w:rsid w:val="00945E53"/>
    <w:rsid w:val="00950FC2"/>
    <w:rsid w:val="0095433B"/>
    <w:rsid w:val="00954488"/>
    <w:rsid w:val="009549CA"/>
    <w:rsid w:val="00954DB4"/>
    <w:rsid w:val="00955D2C"/>
    <w:rsid w:val="00960234"/>
    <w:rsid w:val="00961AD3"/>
    <w:rsid w:val="00962A20"/>
    <w:rsid w:val="0096456B"/>
    <w:rsid w:val="00964F87"/>
    <w:rsid w:val="00965F76"/>
    <w:rsid w:val="0096789F"/>
    <w:rsid w:val="00972D4A"/>
    <w:rsid w:val="009776A4"/>
    <w:rsid w:val="00980009"/>
    <w:rsid w:val="00982026"/>
    <w:rsid w:val="00985A83"/>
    <w:rsid w:val="00987890"/>
    <w:rsid w:val="00990DE1"/>
    <w:rsid w:val="00992B10"/>
    <w:rsid w:val="0099351F"/>
    <w:rsid w:val="00994E4F"/>
    <w:rsid w:val="009956F9"/>
    <w:rsid w:val="0099778E"/>
    <w:rsid w:val="009A1C48"/>
    <w:rsid w:val="009A5534"/>
    <w:rsid w:val="009A58B5"/>
    <w:rsid w:val="009A6F96"/>
    <w:rsid w:val="009A7CE5"/>
    <w:rsid w:val="009A7F36"/>
    <w:rsid w:val="009B1CEF"/>
    <w:rsid w:val="009B1F77"/>
    <w:rsid w:val="009B2BEF"/>
    <w:rsid w:val="009B5D00"/>
    <w:rsid w:val="009B75C4"/>
    <w:rsid w:val="009C110B"/>
    <w:rsid w:val="009C2141"/>
    <w:rsid w:val="009C3C61"/>
    <w:rsid w:val="009C4803"/>
    <w:rsid w:val="009C4AC3"/>
    <w:rsid w:val="009C58F5"/>
    <w:rsid w:val="009C593E"/>
    <w:rsid w:val="009C6AA3"/>
    <w:rsid w:val="009C6B83"/>
    <w:rsid w:val="009C7AF6"/>
    <w:rsid w:val="009D00A0"/>
    <w:rsid w:val="009D15BE"/>
    <w:rsid w:val="009D1A12"/>
    <w:rsid w:val="009D3D8B"/>
    <w:rsid w:val="009D66A0"/>
    <w:rsid w:val="009D713E"/>
    <w:rsid w:val="009D719D"/>
    <w:rsid w:val="009E122C"/>
    <w:rsid w:val="009E2BAF"/>
    <w:rsid w:val="009E7EFD"/>
    <w:rsid w:val="009F12F6"/>
    <w:rsid w:val="009F62E6"/>
    <w:rsid w:val="009F7816"/>
    <w:rsid w:val="009F7CED"/>
    <w:rsid w:val="00A01391"/>
    <w:rsid w:val="00A04BD8"/>
    <w:rsid w:val="00A05385"/>
    <w:rsid w:val="00A05556"/>
    <w:rsid w:val="00A05D08"/>
    <w:rsid w:val="00A06273"/>
    <w:rsid w:val="00A06CA6"/>
    <w:rsid w:val="00A07205"/>
    <w:rsid w:val="00A1144A"/>
    <w:rsid w:val="00A145E8"/>
    <w:rsid w:val="00A1595B"/>
    <w:rsid w:val="00A1745F"/>
    <w:rsid w:val="00A17A5F"/>
    <w:rsid w:val="00A2144D"/>
    <w:rsid w:val="00A21DF2"/>
    <w:rsid w:val="00A231CD"/>
    <w:rsid w:val="00A23CFE"/>
    <w:rsid w:val="00A30204"/>
    <w:rsid w:val="00A31BEC"/>
    <w:rsid w:val="00A36267"/>
    <w:rsid w:val="00A4005F"/>
    <w:rsid w:val="00A41E8D"/>
    <w:rsid w:val="00A42B5A"/>
    <w:rsid w:val="00A43DFF"/>
    <w:rsid w:val="00A44F42"/>
    <w:rsid w:val="00A4568A"/>
    <w:rsid w:val="00A4601C"/>
    <w:rsid w:val="00A46B88"/>
    <w:rsid w:val="00A4737D"/>
    <w:rsid w:val="00A5579D"/>
    <w:rsid w:val="00A57861"/>
    <w:rsid w:val="00A5794D"/>
    <w:rsid w:val="00A57AD7"/>
    <w:rsid w:val="00A57DCF"/>
    <w:rsid w:val="00A61B36"/>
    <w:rsid w:val="00A64200"/>
    <w:rsid w:val="00A649C9"/>
    <w:rsid w:val="00A64A2B"/>
    <w:rsid w:val="00A650FF"/>
    <w:rsid w:val="00A65223"/>
    <w:rsid w:val="00A65D90"/>
    <w:rsid w:val="00A6627B"/>
    <w:rsid w:val="00A66984"/>
    <w:rsid w:val="00A67B67"/>
    <w:rsid w:val="00A7061D"/>
    <w:rsid w:val="00A70736"/>
    <w:rsid w:val="00A709A7"/>
    <w:rsid w:val="00A71712"/>
    <w:rsid w:val="00A7311C"/>
    <w:rsid w:val="00A7528A"/>
    <w:rsid w:val="00A76666"/>
    <w:rsid w:val="00A8089A"/>
    <w:rsid w:val="00A809C0"/>
    <w:rsid w:val="00A81621"/>
    <w:rsid w:val="00A82C1D"/>
    <w:rsid w:val="00A877ED"/>
    <w:rsid w:val="00A92CF0"/>
    <w:rsid w:val="00A930DE"/>
    <w:rsid w:val="00A9467C"/>
    <w:rsid w:val="00AA0653"/>
    <w:rsid w:val="00AA47C8"/>
    <w:rsid w:val="00AA6DC5"/>
    <w:rsid w:val="00AA786C"/>
    <w:rsid w:val="00AA7D71"/>
    <w:rsid w:val="00AB1CC6"/>
    <w:rsid w:val="00AB64F2"/>
    <w:rsid w:val="00AB7112"/>
    <w:rsid w:val="00AC095C"/>
    <w:rsid w:val="00AC1864"/>
    <w:rsid w:val="00AC1EF5"/>
    <w:rsid w:val="00AC2D0A"/>
    <w:rsid w:val="00AC4024"/>
    <w:rsid w:val="00AC4878"/>
    <w:rsid w:val="00AC59B6"/>
    <w:rsid w:val="00AD490E"/>
    <w:rsid w:val="00AD732D"/>
    <w:rsid w:val="00AE0621"/>
    <w:rsid w:val="00AE5634"/>
    <w:rsid w:val="00AE7273"/>
    <w:rsid w:val="00AF1BBA"/>
    <w:rsid w:val="00AF469F"/>
    <w:rsid w:val="00AF5789"/>
    <w:rsid w:val="00AF57A7"/>
    <w:rsid w:val="00AF7266"/>
    <w:rsid w:val="00B0440D"/>
    <w:rsid w:val="00B0480D"/>
    <w:rsid w:val="00B04FEE"/>
    <w:rsid w:val="00B0531E"/>
    <w:rsid w:val="00B1180C"/>
    <w:rsid w:val="00B11F65"/>
    <w:rsid w:val="00B12B47"/>
    <w:rsid w:val="00B13D2A"/>
    <w:rsid w:val="00B208B3"/>
    <w:rsid w:val="00B209AD"/>
    <w:rsid w:val="00B20B53"/>
    <w:rsid w:val="00B21C1B"/>
    <w:rsid w:val="00B22D9B"/>
    <w:rsid w:val="00B261B6"/>
    <w:rsid w:val="00B309F4"/>
    <w:rsid w:val="00B30B02"/>
    <w:rsid w:val="00B3192D"/>
    <w:rsid w:val="00B31F1C"/>
    <w:rsid w:val="00B34078"/>
    <w:rsid w:val="00B37FA3"/>
    <w:rsid w:val="00B40346"/>
    <w:rsid w:val="00B4057E"/>
    <w:rsid w:val="00B437A5"/>
    <w:rsid w:val="00B44E06"/>
    <w:rsid w:val="00B4679B"/>
    <w:rsid w:val="00B46EEF"/>
    <w:rsid w:val="00B55B7B"/>
    <w:rsid w:val="00B568CB"/>
    <w:rsid w:val="00B570DF"/>
    <w:rsid w:val="00B5773E"/>
    <w:rsid w:val="00B61318"/>
    <w:rsid w:val="00B658BB"/>
    <w:rsid w:val="00B70C95"/>
    <w:rsid w:val="00B71821"/>
    <w:rsid w:val="00B7218E"/>
    <w:rsid w:val="00B749DA"/>
    <w:rsid w:val="00B75700"/>
    <w:rsid w:val="00B8226B"/>
    <w:rsid w:val="00B82824"/>
    <w:rsid w:val="00B829F2"/>
    <w:rsid w:val="00B84709"/>
    <w:rsid w:val="00B849A7"/>
    <w:rsid w:val="00B85B49"/>
    <w:rsid w:val="00B86577"/>
    <w:rsid w:val="00B913EA"/>
    <w:rsid w:val="00B92482"/>
    <w:rsid w:val="00B94A82"/>
    <w:rsid w:val="00B9728C"/>
    <w:rsid w:val="00B97918"/>
    <w:rsid w:val="00BA04AA"/>
    <w:rsid w:val="00BA3B2D"/>
    <w:rsid w:val="00BA7576"/>
    <w:rsid w:val="00BA7E4B"/>
    <w:rsid w:val="00BB2F03"/>
    <w:rsid w:val="00BB363D"/>
    <w:rsid w:val="00BB4374"/>
    <w:rsid w:val="00BB4D3D"/>
    <w:rsid w:val="00BB5871"/>
    <w:rsid w:val="00BB5EEC"/>
    <w:rsid w:val="00BC3BD1"/>
    <w:rsid w:val="00BC496D"/>
    <w:rsid w:val="00BC4A75"/>
    <w:rsid w:val="00BC60A8"/>
    <w:rsid w:val="00BD11DC"/>
    <w:rsid w:val="00BD318D"/>
    <w:rsid w:val="00BD333E"/>
    <w:rsid w:val="00BD5CD5"/>
    <w:rsid w:val="00BD634C"/>
    <w:rsid w:val="00BD74BD"/>
    <w:rsid w:val="00BD7D85"/>
    <w:rsid w:val="00BE1304"/>
    <w:rsid w:val="00BE45F7"/>
    <w:rsid w:val="00BE53A8"/>
    <w:rsid w:val="00BE58F1"/>
    <w:rsid w:val="00BF0059"/>
    <w:rsid w:val="00BF0E26"/>
    <w:rsid w:val="00BF1261"/>
    <w:rsid w:val="00BF183A"/>
    <w:rsid w:val="00BF634A"/>
    <w:rsid w:val="00BF6B37"/>
    <w:rsid w:val="00BF7C33"/>
    <w:rsid w:val="00C00084"/>
    <w:rsid w:val="00C02995"/>
    <w:rsid w:val="00C0562E"/>
    <w:rsid w:val="00C0663D"/>
    <w:rsid w:val="00C163A6"/>
    <w:rsid w:val="00C203D8"/>
    <w:rsid w:val="00C21834"/>
    <w:rsid w:val="00C232F7"/>
    <w:rsid w:val="00C236A1"/>
    <w:rsid w:val="00C25255"/>
    <w:rsid w:val="00C2747E"/>
    <w:rsid w:val="00C27C89"/>
    <w:rsid w:val="00C3424A"/>
    <w:rsid w:val="00C35DFD"/>
    <w:rsid w:val="00C37966"/>
    <w:rsid w:val="00C405E5"/>
    <w:rsid w:val="00C42549"/>
    <w:rsid w:val="00C43B9D"/>
    <w:rsid w:val="00C4513B"/>
    <w:rsid w:val="00C46933"/>
    <w:rsid w:val="00C46D21"/>
    <w:rsid w:val="00C503B5"/>
    <w:rsid w:val="00C53023"/>
    <w:rsid w:val="00C61216"/>
    <w:rsid w:val="00C61263"/>
    <w:rsid w:val="00C62B46"/>
    <w:rsid w:val="00C63320"/>
    <w:rsid w:val="00C63FB8"/>
    <w:rsid w:val="00C73CE9"/>
    <w:rsid w:val="00C742EF"/>
    <w:rsid w:val="00C7458C"/>
    <w:rsid w:val="00C76464"/>
    <w:rsid w:val="00C77400"/>
    <w:rsid w:val="00C80D97"/>
    <w:rsid w:val="00C83620"/>
    <w:rsid w:val="00C87BD6"/>
    <w:rsid w:val="00C90CEC"/>
    <w:rsid w:val="00C910BD"/>
    <w:rsid w:val="00C914AE"/>
    <w:rsid w:val="00C931EC"/>
    <w:rsid w:val="00C95EFA"/>
    <w:rsid w:val="00C97200"/>
    <w:rsid w:val="00C97FE2"/>
    <w:rsid w:val="00CA1E2A"/>
    <w:rsid w:val="00CA3CFE"/>
    <w:rsid w:val="00CA4EE6"/>
    <w:rsid w:val="00CA53AD"/>
    <w:rsid w:val="00CA5A51"/>
    <w:rsid w:val="00CA6434"/>
    <w:rsid w:val="00CA677E"/>
    <w:rsid w:val="00CA7652"/>
    <w:rsid w:val="00CB065A"/>
    <w:rsid w:val="00CB10F3"/>
    <w:rsid w:val="00CB1E2E"/>
    <w:rsid w:val="00CB4E9B"/>
    <w:rsid w:val="00CB5A6E"/>
    <w:rsid w:val="00CB5E38"/>
    <w:rsid w:val="00CB641A"/>
    <w:rsid w:val="00CB78D3"/>
    <w:rsid w:val="00CC1B15"/>
    <w:rsid w:val="00CC23AD"/>
    <w:rsid w:val="00CC2F77"/>
    <w:rsid w:val="00CC703F"/>
    <w:rsid w:val="00CC73C4"/>
    <w:rsid w:val="00CD0658"/>
    <w:rsid w:val="00CD2709"/>
    <w:rsid w:val="00CD2B56"/>
    <w:rsid w:val="00CD40A0"/>
    <w:rsid w:val="00CD467E"/>
    <w:rsid w:val="00CD5CD9"/>
    <w:rsid w:val="00CD6B8C"/>
    <w:rsid w:val="00CE0E53"/>
    <w:rsid w:val="00CE1706"/>
    <w:rsid w:val="00CE26A4"/>
    <w:rsid w:val="00CE3983"/>
    <w:rsid w:val="00CE45DD"/>
    <w:rsid w:val="00CE4F15"/>
    <w:rsid w:val="00CE5F3C"/>
    <w:rsid w:val="00CF0587"/>
    <w:rsid w:val="00CF05AA"/>
    <w:rsid w:val="00CF1E1A"/>
    <w:rsid w:val="00CF206E"/>
    <w:rsid w:val="00CF2F5F"/>
    <w:rsid w:val="00CF4D73"/>
    <w:rsid w:val="00D00CBB"/>
    <w:rsid w:val="00D0285B"/>
    <w:rsid w:val="00D03D83"/>
    <w:rsid w:val="00D04088"/>
    <w:rsid w:val="00D0543A"/>
    <w:rsid w:val="00D05990"/>
    <w:rsid w:val="00D05A8F"/>
    <w:rsid w:val="00D103B0"/>
    <w:rsid w:val="00D10EDC"/>
    <w:rsid w:val="00D12696"/>
    <w:rsid w:val="00D153C9"/>
    <w:rsid w:val="00D15987"/>
    <w:rsid w:val="00D1769C"/>
    <w:rsid w:val="00D218A7"/>
    <w:rsid w:val="00D27580"/>
    <w:rsid w:val="00D27B46"/>
    <w:rsid w:val="00D328DE"/>
    <w:rsid w:val="00D334A8"/>
    <w:rsid w:val="00D35567"/>
    <w:rsid w:val="00D374FD"/>
    <w:rsid w:val="00D4029D"/>
    <w:rsid w:val="00D43533"/>
    <w:rsid w:val="00D51BAC"/>
    <w:rsid w:val="00D51F63"/>
    <w:rsid w:val="00D53C39"/>
    <w:rsid w:val="00D54EF5"/>
    <w:rsid w:val="00D569B5"/>
    <w:rsid w:val="00D57298"/>
    <w:rsid w:val="00D603DD"/>
    <w:rsid w:val="00D60EBF"/>
    <w:rsid w:val="00D6380A"/>
    <w:rsid w:val="00D65906"/>
    <w:rsid w:val="00D66281"/>
    <w:rsid w:val="00D666B6"/>
    <w:rsid w:val="00D66D47"/>
    <w:rsid w:val="00D67B67"/>
    <w:rsid w:val="00D7211A"/>
    <w:rsid w:val="00D72ABF"/>
    <w:rsid w:val="00D72BEF"/>
    <w:rsid w:val="00D75E20"/>
    <w:rsid w:val="00D8200C"/>
    <w:rsid w:val="00D82E77"/>
    <w:rsid w:val="00D83327"/>
    <w:rsid w:val="00D84180"/>
    <w:rsid w:val="00D85963"/>
    <w:rsid w:val="00D863F4"/>
    <w:rsid w:val="00D90EEE"/>
    <w:rsid w:val="00D923C7"/>
    <w:rsid w:val="00D94FC7"/>
    <w:rsid w:val="00D956BC"/>
    <w:rsid w:val="00DA0F3B"/>
    <w:rsid w:val="00DA1838"/>
    <w:rsid w:val="00DA25A2"/>
    <w:rsid w:val="00DA2702"/>
    <w:rsid w:val="00DA296A"/>
    <w:rsid w:val="00DA7656"/>
    <w:rsid w:val="00DB0255"/>
    <w:rsid w:val="00DB599D"/>
    <w:rsid w:val="00DB606E"/>
    <w:rsid w:val="00DB6CEE"/>
    <w:rsid w:val="00DC51E9"/>
    <w:rsid w:val="00DC52E8"/>
    <w:rsid w:val="00DC63E0"/>
    <w:rsid w:val="00DD075C"/>
    <w:rsid w:val="00DD0DA6"/>
    <w:rsid w:val="00DD1558"/>
    <w:rsid w:val="00DD22D1"/>
    <w:rsid w:val="00DD3B5D"/>
    <w:rsid w:val="00DD5362"/>
    <w:rsid w:val="00DD5BC2"/>
    <w:rsid w:val="00DD61B4"/>
    <w:rsid w:val="00DE53C5"/>
    <w:rsid w:val="00DF0A6D"/>
    <w:rsid w:val="00DF2D25"/>
    <w:rsid w:val="00DF2E3C"/>
    <w:rsid w:val="00DF3A38"/>
    <w:rsid w:val="00DF3C05"/>
    <w:rsid w:val="00DF53BF"/>
    <w:rsid w:val="00DF7E7D"/>
    <w:rsid w:val="00E00B1C"/>
    <w:rsid w:val="00E03190"/>
    <w:rsid w:val="00E04238"/>
    <w:rsid w:val="00E04621"/>
    <w:rsid w:val="00E04AB3"/>
    <w:rsid w:val="00E060A8"/>
    <w:rsid w:val="00E0727D"/>
    <w:rsid w:val="00E13FD9"/>
    <w:rsid w:val="00E141C6"/>
    <w:rsid w:val="00E14488"/>
    <w:rsid w:val="00E214CB"/>
    <w:rsid w:val="00E225B8"/>
    <w:rsid w:val="00E24E32"/>
    <w:rsid w:val="00E25150"/>
    <w:rsid w:val="00E27305"/>
    <w:rsid w:val="00E33814"/>
    <w:rsid w:val="00E3398A"/>
    <w:rsid w:val="00E37BAC"/>
    <w:rsid w:val="00E40BD9"/>
    <w:rsid w:val="00E43DC3"/>
    <w:rsid w:val="00E44199"/>
    <w:rsid w:val="00E44AB7"/>
    <w:rsid w:val="00E44E56"/>
    <w:rsid w:val="00E520CE"/>
    <w:rsid w:val="00E57E8F"/>
    <w:rsid w:val="00E60ACF"/>
    <w:rsid w:val="00E61108"/>
    <w:rsid w:val="00E6214D"/>
    <w:rsid w:val="00E624BB"/>
    <w:rsid w:val="00E63D78"/>
    <w:rsid w:val="00E665AB"/>
    <w:rsid w:val="00E71FF8"/>
    <w:rsid w:val="00E72C12"/>
    <w:rsid w:val="00E731BF"/>
    <w:rsid w:val="00E73346"/>
    <w:rsid w:val="00E73CC8"/>
    <w:rsid w:val="00E749E4"/>
    <w:rsid w:val="00E75670"/>
    <w:rsid w:val="00E816FE"/>
    <w:rsid w:val="00E81A93"/>
    <w:rsid w:val="00E85F03"/>
    <w:rsid w:val="00E878EB"/>
    <w:rsid w:val="00E903D8"/>
    <w:rsid w:val="00E90F2C"/>
    <w:rsid w:val="00E9356E"/>
    <w:rsid w:val="00E937AA"/>
    <w:rsid w:val="00E95B40"/>
    <w:rsid w:val="00E95C50"/>
    <w:rsid w:val="00E95F33"/>
    <w:rsid w:val="00E962F6"/>
    <w:rsid w:val="00E96967"/>
    <w:rsid w:val="00EA1CC5"/>
    <w:rsid w:val="00EA1DAA"/>
    <w:rsid w:val="00EA4CD7"/>
    <w:rsid w:val="00EA5FB1"/>
    <w:rsid w:val="00EA7465"/>
    <w:rsid w:val="00EB0345"/>
    <w:rsid w:val="00EB03AA"/>
    <w:rsid w:val="00EB1A8B"/>
    <w:rsid w:val="00EB1EA4"/>
    <w:rsid w:val="00EB3718"/>
    <w:rsid w:val="00EB50A8"/>
    <w:rsid w:val="00EB7BE8"/>
    <w:rsid w:val="00EC0901"/>
    <w:rsid w:val="00EC26CC"/>
    <w:rsid w:val="00EC4277"/>
    <w:rsid w:val="00EC449A"/>
    <w:rsid w:val="00EC6EF0"/>
    <w:rsid w:val="00ED15C0"/>
    <w:rsid w:val="00ED266E"/>
    <w:rsid w:val="00ED39D0"/>
    <w:rsid w:val="00ED4A00"/>
    <w:rsid w:val="00ED5D11"/>
    <w:rsid w:val="00EE0B88"/>
    <w:rsid w:val="00EE333F"/>
    <w:rsid w:val="00EE3C66"/>
    <w:rsid w:val="00EE6A98"/>
    <w:rsid w:val="00EF03B6"/>
    <w:rsid w:val="00EF0FD8"/>
    <w:rsid w:val="00EF159C"/>
    <w:rsid w:val="00EF1EB5"/>
    <w:rsid w:val="00EF4842"/>
    <w:rsid w:val="00EF67B4"/>
    <w:rsid w:val="00EF722D"/>
    <w:rsid w:val="00EF7DE0"/>
    <w:rsid w:val="00F00F03"/>
    <w:rsid w:val="00F0600D"/>
    <w:rsid w:val="00F1103E"/>
    <w:rsid w:val="00F125AD"/>
    <w:rsid w:val="00F1306D"/>
    <w:rsid w:val="00F14910"/>
    <w:rsid w:val="00F16AEE"/>
    <w:rsid w:val="00F20943"/>
    <w:rsid w:val="00F2304A"/>
    <w:rsid w:val="00F263EA"/>
    <w:rsid w:val="00F31CAA"/>
    <w:rsid w:val="00F3235C"/>
    <w:rsid w:val="00F329F6"/>
    <w:rsid w:val="00F36EE5"/>
    <w:rsid w:val="00F37C83"/>
    <w:rsid w:val="00F40255"/>
    <w:rsid w:val="00F40AE7"/>
    <w:rsid w:val="00F41196"/>
    <w:rsid w:val="00F43E26"/>
    <w:rsid w:val="00F43FF5"/>
    <w:rsid w:val="00F44C32"/>
    <w:rsid w:val="00F47473"/>
    <w:rsid w:val="00F475AD"/>
    <w:rsid w:val="00F56488"/>
    <w:rsid w:val="00F60D1A"/>
    <w:rsid w:val="00F613C1"/>
    <w:rsid w:val="00F6458D"/>
    <w:rsid w:val="00F6667F"/>
    <w:rsid w:val="00F67171"/>
    <w:rsid w:val="00F675C8"/>
    <w:rsid w:val="00F71003"/>
    <w:rsid w:val="00F72BE4"/>
    <w:rsid w:val="00F72DB3"/>
    <w:rsid w:val="00F756D1"/>
    <w:rsid w:val="00F756E4"/>
    <w:rsid w:val="00F75D8A"/>
    <w:rsid w:val="00F76B5F"/>
    <w:rsid w:val="00F8095F"/>
    <w:rsid w:val="00F813B1"/>
    <w:rsid w:val="00F81C8E"/>
    <w:rsid w:val="00F82803"/>
    <w:rsid w:val="00F831C5"/>
    <w:rsid w:val="00F86506"/>
    <w:rsid w:val="00F934B2"/>
    <w:rsid w:val="00F9539B"/>
    <w:rsid w:val="00F95E99"/>
    <w:rsid w:val="00F96B61"/>
    <w:rsid w:val="00F96D4C"/>
    <w:rsid w:val="00F97BBA"/>
    <w:rsid w:val="00FA0866"/>
    <w:rsid w:val="00FA1870"/>
    <w:rsid w:val="00FA1D23"/>
    <w:rsid w:val="00FA3598"/>
    <w:rsid w:val="00FB2CA0"/>
    <w:rsid w:val="00FB596C"/>
    <w:rsid w:val="00FB5A2D"/>
    <w:rsid w:val="00FB7F2A"/>
    <w:rsid w:val="00FC014C"/>
    <w:rsid w:val="00FC6FE7"/>
    <w:rsid w:val="00FC73BA"/>
    <w:rsid w:val="00FC7891"/>
    <w:rsid w:val="00FD529F"/>
    <w:rsid w:val="00FD543C"/>
    <w:rsid w:val="00FD7106"/>
    <w:rsid w:val="00FD7ADB"/>
    <w:rsid w:val="00FE1A1E"/>
    <w:rsid w:val="00FE3D08"/>
    <w:rsid w:val="00FE5803"/>
    <w:rsid w:val="00FE6877"/>
    <w:rsid w:val="00FE6D9C"/>
    <w:rsid w:val="00FE77C9"/>
    <w:rsid w:val="00FF15B6"/>
    <w:rsid w:val="00FF220D"/>
    <w:rsid w:val="00FF28E7"/>
    <w:rsid w:val="00FF3C1E"/>
    <w:rsid w:val="00FF3FCC"/>
    <w:rsid w:val="00FF4062"/>
    <w:rsid w:val="00FF5074"/>
    <w:rsid w:val="00FF78C4"/>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white,#f8f8f8"/>
    </o:shapedefaults>
    <o:shapelayout v:ext="edit">
      <o:idmap v:ext="edit" data="2"/>
    </o:shapelayout>
  </w:shapeDefaults>
  <w:decimalSymbol w:val=","/>
  <w:listSeparator w:val=";"/>
  <w14:docId w14:val="1496A308"/>
  <w15:docId w15:val="{E69ABB42-6B21-491E-A22C-137259CEF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372F"/>
    <w:pPr>
      <w:widowControl w:val="0"/>
      <w:autoSpaceDE w:val="0"/>
      <w:autoSpaceDN w:val="0"/>
    </w:pPr>
    <w:rPr>
      <w:lang w:val="es-ES_tradnl" w:eastAsia="es-ES"/>
    </w:rPr>
  </w:style>
  <w:style w:type="paragraph" w:styleId="Ttulo1">
    <w:name w:val="heading 1"/>
    <w:basedOn w:val="Normal"/>
    <w:next w:val="Normal"/>
    <w:qFormat/>
    <w:rsid w:val="0052678C"/>
    <w:pPr>
      <w:keepNext/>
      <w:numPr>
        <w:numId w:val="4"/>
      </w:numPr>
      <w:spacing w:line="216" w:lineRule="auto"/>
      <w:jc w:val="both"/>
      <w:outlineLvl w:val="0"/>
    </w:pPr>
    <w:rPr>
      <w:rFonts w:ascii="Verdana" w:hAnsi="Verdana"/>
      <w:b/>
      <w:bCs/>
      <w:sz w:val="22"/>
      <w:szCs w:val="22"/>
    </w:rPr>
  </w:style>
  <w:style w:type="paragraph" w:styleId="Ttulo2">
    <w:name w:val="heading 2"/>
    <w:basedOn w:val="Normal"/>
    <w:next w:val="Normal"/>
    <w:qFormat/>
    <w:rsid w:val="0052678C"/>
    <w:pPr>
      <w:keepNext/>
      <w:numPr>
        <w:ilvl w:val="1"/>
        <w:numId w:val="4"/>
      </w:numPr>
      <w:jc w:val="center"/>
      <w:outlineLvl w:val="1"/>
    </w:pPr>
    <w:rPr>
      <w:rFonts w:ascii="Arial" w:hAnsi="Arial" w:cs="Arial"/>
      <w:b/>
      <w:bCs/>
      <w:sz w:val="24"/>
      <w:szCs w:val="24"/>
    </w:rPr>
  </w:style>
  <w:style w:type="paragraph" w:styleId="Ttulo3">
    <w:name w:val="heading 3"/>
    <w:basedOn w:val="Normal"/>
    <w:next w:val="Normal"/>
    <w:qFormat/>
    <w:rsid w:val="0052678C"/>
    <w:pPr>
      <w:keepNext/>
      <w:numPr>
        <w:ilvl w:val="2"/>
        <w:numId w:val="4"/>
      </w:numPr>
      <w:spacing w:line="216" w:lineRule="auto"/>
      <w:outlineLvl w:val="2"/>
    </w:pPr>
    <w:rPr>
      <w:rFonts w:ascii="Verdana" w:hAnsi="Verdana"/>
      <w:b/>
      <w:bCs/>
      <w:sz w:val="22"/>
      <w:szCs w:val="22"/>
    </w:rPr>
  </w:style>
  <w:style w:type="paragraph" w:styleId="Ttulo4">
    <w:name w:val="heading 4"/>
    <w:basedOn w:val="Normal"/>
    <w:next w:val="Normal"/>
    <w:qFormat/>
    <w:rsid w:val="0052678C"/>
    <w:pPr>
      <w:keepNext/>
      <w:numPr>
        <w:ilvl w:val="3"/>
        <w:numId w:val="4"/>
      </w:numPr>
      <w:jc w:val="center"/>
      <w:outlineLvl w:val="3"/>
    </w:pPr>
    <w:rPr>
      <w:rFonts w:ascii="Arial" w:hAnsi="Arial" w:cs="Arial"/>
      <w:b/>
      <w:bCs/>
      <w:color w:val="000000"/>
      <w:sz w:val="22"/>
      <w:szCs w:val="22"/>
      <w:lang w:val="es-ES"/>
    </w:rPr>
  </w:style>
  <w:style w:type="paragraph" w:styleId="Ttulo5">
    <w:name w:val="heading 5"/>
    <w:basedOn w:val="Normal"/>
    <w:next w:val="Normal"/>
    <w:qFormat/>
    <w:rsid w:val="0052678C"/>
    <w:pPr>
      <w:keepNext/>
      <w:numPr>
        <w:ilvl w:val="4"/>
        <w:numId w:val="4"/>
      </w:numPr>
      <w:jc w:val="center"/>
      <w:outlineLvl w:val="4"/>
    </w:pPr>
    <w:rPr>
      <w:rFonts w:ascii="Arial" w:hAnsi="Arial" w:cs="Arial"/>
      <w:color w:val="000000"/>
      <w:sz w:val="24"/>
      <w:szCs w:val="24"/>
      <w:lang w:val="es-ES"/>
    </w:rPr>
  </w:style>
  <w:style w:type="paragraph" w:styleId="Ttulo6">
    <w:name w:val="heading 6"/>
    <w:basedOn w:val="Normal"/>
    <w:next w:val="Normal"/>
    <w:qFormat/>
    <w:rsid w:val="0052678C"/>
    <w:pPr>
      <w:keepNext/>
      <w:numPr>
        <w:ilvl w:val="5"/>
        <w:numId w:val="4"/>
      </w:numPr>
      <w:suppressAutoHyphens/>
      <w:jc w:val="center"/>
      <w:outlineLvl w:val="5"/>
    </w:pPr>
    <w:rPr>
      <w:rFonts w:ascii="Arial" w:hAnsi="Arial" w:cs="Arial"/>
      <w:b/>
      <w:bCs/>
    </w:rPr>
  </w:style>
  <w:style w:type="paragraph" w:styleId="Ttulo7">
    <w:name w:val="heading 7"/>
    <w:basedOn w:val="Normal"/>
    <w:next w:val="Normal"/>
    <w:qFormat/>
    <w:rsid w:val="0052678C"/>
    <w:pPr>
      <w:keepNext/>
      <w:framePr w:hSpace="141" w:wrap="around" w:vAnchor="text" w:hAnchor="text" w:y="1"/>
      <w:numPr>
        <w:ilvl w:val="6"/>
        <w:numId w:val="4"/>
      </w:numPr>
      <w:spacing w:line="216" w:lineRule="auto"/>
      <w:suppressOverlap/>
      <w:jc w:val="center"/>
      <w:outlineLvl w:val="6"/>
    </w:pPr>
    <w:rPr>
      <w:rFonts w:ascii="Arial" w:hAnsi="Arial" w:cs="Arial"/>
      <w:sz w:val="28"/>
      <w:szCs w:val="28"/>
    </w:rPr>
  </w:style>
  <w:style w:type="paragraph" w:styleId="Ttulo8">
    <w:name w:val="heading 8"/>
    <w:basedOn w:val="Normal"/>
    <w:next w:val="Normal"/>
    <w:qFormat/>
    <w:rsid w:val="0052678C"/>
    <w:pPr>
      <w:keepNext/>
      <w:numPr>
        <w:ilvl w:val="7"/>
        <w:numId w:val="4"/>
      </w:numPr>
      <w:spacing w:line="216" w:lineRule="auto"/>
      <w:jc w:val="right"/>
      <w:outlineLvl w:val="7"/>
    </w:pPr>
    <w:rPr>
      <w:rFonts w:ascii="Arial" w:hAnsi="Arial" w:cs="Arial"/>
      <w:b/>
      <w:bCs/>
      <w:sz w:val="28"/>
      <w:szCs w:val="28"/>
    </w:rPr>
  </w:style>
  <w:style w:type="paragraph" w:styleId="Ttulo9">
    <w:name w:val="heading 9"/>
    <w:basedOn w:val="Normal"/>
    <w:next w:val="Normal"/>
    <w:qFormat/>
    <w:rsid w:val="0052678C"/>
    <w:pPr>
      <w:keepNext/>
      <w:numPr>
        <w:ilvl w:val="8"/>
        <w:numId w:val="4"/>
      </w:numPr>
      <w:spacing w:line="216" w:lineRule="auto"/>
      <w:outlineLvl w:val="8"/>
    </w:pPr>
    <w:rPr>
      <w:rFonts w:ascii="Arial" w:hAnsi="Arial" w:cs="Arial"/>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52678C"/>
    <w:pPr>
      <w:spacing w:line="216" w:lineRule="auto"/>
      <w:jc w:val="center"/>
    </w:pPr>
    <w:rPr>
      <w:rFonts w:ascii="Arial" w:hAnsi="Arial" w:cs="Arial"/>
      <w:sz w:val="22"/>
      <w:szCs w:val="22"/>
    </w:rPr>
  </w:style>
  <w:style w:type="paragraph" w:styleId="Sangradetextonormal">
    <w:name w:val="Body Text Indent"/>
    <w:basedOn w:val="Normal"/>
    <w:rsid w:val="0052678C"/>
    <w:pPr>
      <w:spacing w:line="216" w:lineRule="auto"/>
      <w:jc w:val="center"/>
    </w:pPr>
    <w:rPr>
      <w:rFonts w:ascii="Verdana" w:hAnsi="Verdana"/>
    </w:rPr>
  </w:style>
  <w:style w:type="paragraph" w:styleId="Encabezado">
    <w:name w:val="header"/>
    <w:basedOn w:val="Normal"/>
    <w:rsid w:val="0052678C"/>
    <w:pPr>
      <w:tabs>
        <w:tab w:val="center" w:pos="4419"/>
        <w:tab w:val="right" w:pos="8838"/>
      </w:tabs>
    </w:pPr>
  </w:style>
  <w:style w:type="paragraph" w:styleId="Piedepgina">
    <w:name w:val="footer"/>
    <w:basedOn w:val="Normal"/>
    <w:link w:val="PiedepginaCar"/>
    <w:uiPriority w:val="99"/>
    <w:rsid w:val="0052678C"/>
    <w:pPr>
      <w:tabs>
        <w:tab w:val="center" w:pos="4419"/>
        <w:tab w:val="right" w:pos="8838"/>
      </w:tabs>
    </w:pPr>
  </w:style>
  <w:style w:type="character" w:styleId="Nmerodepgina">
    <w:name w:val="page number"/>
    <w:basedOn w:val="Fuentedeprrafopredeter"/>
    <w:rsid w:val="0052678C"/>
  </w:style>
  <w:style w:type="paragraph" w:styleId="Textoindependiente3">
    <w:name w:val="Body Text 3"/>
    <w:basedOn w:val="Normal"/>
    <w:rsid w:val="0052678C"/>
    <w:pPr>
      <w:spacing w:line="216" w:lineRule="auto"/>
      <w:jc w:val="both"/>
    </w:pPr>
    <w:rPr>
      <w:rFonts w:ascii="Verdana" w:hAnsi="Verdana"/>
      <w:sz w:val="22"/>
      <w:szCs w:val="22"/>
    </w:rPr>
  </w:style>
  <w:style w:type="paragraph" w:styleId="Descripcin">
    <w:name w:val="caption"/>
    <w:basedOn w:val="Normal"/>
    <w:next w:val="Normal"/>
    <w:qFormat/>
    <w:rsid w:val="0052678C"/>
    <w:pPr>
      <w:suppressAutoHyphens/>
      <w:jc w:val="center"/>
    </w:pPr>
    <w:rPr>
      <w:rFonts w:ascii="Arial" w:hAnsi="Arial" w:cs="Arial"/>
      <w:b/>
      <w:bCs/>
      <w:sz w:val="24"/>
      <w:szCs w:val="24"/>
    </w:rPr>
  </w:style>
  <w:style w:type="paragraph" w:styleId="Textoindependiente2">
    <w:name w:val="Body Text 2"/>
    <w:basedOn w:val="Normal"/>
    <w:rsid w:val="0052678C"/>
    <w:pPr>
      <w:spacing w:line="216" w:lineRule="auto"/>
      <w:jc w:val="both"/>
    </w:pPr>
    <w:rPr>
      <w:rFonts w:ascii="Arial" w:hAnsi="Arial" w:cs="Arial"/>
      <w:sz w:val="24"/>
      <w:szCs w:val="28"/>
    </w:rPr>
  </w:style>
  <w:style w:type="paragraph" w:customStyle="1" w:styleId="Sangradet">
    <w:name w:val="Sangría de t"/>
    <w:aliases w:val="independiente"/>
    <w:basedOn w:val="Normal"/>
    <w:rsid w:val="0052678C"/>
    <w:pPr>
      <w:jc w:val="both"/>
    </w:pPr>
    <w:rPr>
      <w:rFonts w:ascii="Arial" w:hAnsi="Arial"/>
      <w:sz w:val="24"/>
      <w:szCs w:val="24"/>
      <w:lang w:val="es-ES"/>
    </w:rPr>
  </w:style>
  <w:style w:type="paragraph" w:styleId="Ttulo">
    <w:name w:val="Title"/>
    <w:basedOn w:val="Normal"/>
    <w:qFormat/>
    <w:rsid w:val="0052678C"/>
    <w:pPr>
      <w:jc w:val="center"/>
    </w:pPr>
    <w:rPr>
      <w:rFonts w:ascii="Arial" w:hAnsi="Arial"/>
      <w:sz w:val="28"/>
      <w:szCs w:val="28"/>
      <w:lang w:val="es-MX"/>
    </w:rPr>
  </w:style>
  <w:style w:type="paragraph" w:styleId="Subttulo">
    <w:name w:val="Subtitle"/>
    <w:basedOn w:val="Normal"/>
    <w:qFormat/>
    <w:rsid w:val="0052678C"/>
    <w:pPr>
      <w:widowControl/>
      <w:jc w:val="center"/>
    </w:pPr>
    <w:rPr>
      <w:rFonts w:ascii="Arial" w:hAnsi="Arial"/>
      <w:b/>
      <w:sz w:val="28"/>
      <w:lang w:val="es-ES"/>
    </w:rPr>
  </w:style>
  <w:style w:type="paragraph" w:styleId="Listaconvietas">
    <w:name w:val="List Bullet"/>
    <w:basedOn w:val="Normal"/>
    <w:autoRedefine/>
    <w:rsid w:val="0052678C"/>
    <w:pPr>
      <w:widowControl/>
      <w:tabs>
        <w:tab w:val="num" w:pos="1494"/>
      </w:tabs>
      <w:ind w:left="1474" w:hanging="340"/>
    </w:pPr>
    <w:rPr>
      <w:rFonts w:ascii="Arial" w:hAnsi="Arial"/>
      <w:sz w:val="24"/>
      <w:lang w:val="es-ES"/>
    </w:rPr>
  </w:style>
  <w:style w:type="paragraph" w:styleId="Sangra3detindependiente">
    <w:name w:val="Body Text Indent 3"/>
    <w:basedOn w:val="Normal"/>
    <w:rsid w:val="0052678C"/>
    <w:pPr>
      <w:ind w:left="426" w:hanging="426"/>
      <w:jc w:val="both"/>
    </w:pPr>
    <w:rPr>
      <w:rFonts w:ascii="Arial" w:hAnsi="Arial" w:cs="Arial"/>
      <w:sz w:val="24"/>
    </w:rPr>
  </w:style>
  <w:style w:type="paragraph" w:styleId="Sangra2detindependiente">
    <w:name w:val="Body Text Indent 2"/>
    <w:basedOn w:val="Normal"/>
    <w:rsid w:val="0052678C"/>
    <w:pPr>
      <w:widowControl/>
      <w:ind w:left="705" w:hanging="705"/>
      <w:jc w:val="both"/>
    </w:pPr>
    <w:rPr>
      <w:rFonts w:ascii="Arial" w:hAnsi="Arial"/>
      <w:sz w:val="24"/>
      <w:lang w:val="es-ES"/>
    </w:rPr>
  </w:style>
  <w:style w:type="paragraph" w:customStyle="1" w:styleId="capitulo">
    <w:name w:val="capitulo"/>
    <w:basedOn w:val="Ttulo1"/>
    <w:rsid w:val="0052678C"/>
    <w:pPr>
      <w:widowControl/>
      <w:spacing w:line="240" w:lineRule="auto"/>
      <w:jc w:val="center"/>
    </w:pPr>
    <w:rPr>
      <w:rFonts w:ascii="MS Sans Serif" w:hAnsi="MS Sans Serif"/>
      <w:sz w:val="32"/>
      <w14:shadow w14:blurRad="50800" w14:dist="38100" w14:dir="2700000" w14:sx="100000" w14:sy="100000" w14:kx="0" w14:ky="0" w14:algn="tl">
        <w14:srgbClr w14:val="000000">
          <w14:alpha w14:val="60000"/>
        </w14:srgbClr>
      </w14:shadow>
    </w:rPr>
  </w:style>
  <w:style w:type="paragraph" w:customStyle="1" w:styleId="CAPITULO0">
    <w:name w:val="CAPITULO"/>
    <w:basedOn w:val="Ttulo1"/>
    <w:rsid w:val="0052678C"/>
    <w:pPr>
      <w:widowControl/>
      <w:numPr>
        <w:numId w:val="0"/>
      </w:numPr>
      <w:tabs>
        <w:tab w:val="num" w:pos="360"/>
      </w:tabs>
      <w:spacing w:before="240" w:after="60" w:line="240" w:lineRule="auto"/>
      <w:ind w:left="574" w:hanging="432"/>
      <w:jc w:val="center"/>
    </w:pPr>
    <w:rPr>
      <w:rFonts w:ascii="MS Serif" w:hAnsi="MS Serif"/>
      <w:kern w:val="28"/>
      <w:sz w:val="32"/>
      <w14:shadow w14:blurRad="50800" w14:dist="38100" w14:dir="2700000" w14:sx="100000" w14:sy="100000" w14:kx="0" w14:ky="0" w14:algn="tl">
        <w14:srgbClr w14:val="000000">
          <w14:alpha w14:val="60000"/>
        </w14:srgbClr>
      </w14:shadow>
    </w:rPr>
  </w:style>
  <w:style w:type="character" w:styleId="Refdecomentario">
    <w:name w:val="annotation reference"/>
    <w:uiPriority w:val="99"/>
    <w:semiHidden/>
    <w:rsid w:val="00FA3598"/>
    <w:rPr>
      <w:sz w:val="16"/>
      <w:szCs w:val="16"/>
    </w:rPr>
  </w:style>
  <w:style w:type="paragraph" w:styleId="Textocomentario">
    <w:name w:val="annotation text"/>
    <w:basedOn w:val="Normal"/>
    <w:link w:val="TextocomentarioCar"/>
    <w:uiPriority w:val="99"/>
    <w:semiHidden/>
    <w:rsid w:val="00FA3598"/>
    <w:pPr>
      <w:autoSpaceDE/>
      <w:autoSpaceDN/>
    </w:pPr>
  </w:style>
  <w:style w:type="paragraph" w:styleId="Textodeglobo">
    <w:name w:val="Balloon Text"/>
    <w:basedOn w:val="Normal"/>
    <w:semiHidden/>
    <w:rsid w:val="00FA3598"/>
    <w:rPr>
      <w:rFonts w:ascii="Tahoma" w:hAnsi="Tahoma" w:cs="Tahoma"/>
      <w:sz w:val="16"/>
      <w:szCs w:val="16"/>
    </w:rPr>
  </w:style>
  <w:style w:type="paragraph" w:styleId="Asuntodelcomentario">
    <w:name w:val="annotation subject"/>
    <w:basedOn w:val="Textocomentario"/>
    <w:next w:val="Textocomentario"/>
    <w:semiHidden/>
    <w:rsid w:val="00FA3598"/>
    <w:pPr>
      <w:autoSpaceDE w:val="0"/>
      <w:autoSpaceDN w:val="0"/>
    </w:pPr>
    <w:rPr>
      <w:b/>
      <w:bCs/>
    </w:rPr>
  </w:style>
  <w:style w:type="paragraph" w:styleId="NormalWeb">
    <w:name w:val="Normal (Web)"/>
    <w:basedOn w:val="Normal"/>
    <w:uiPriority w:val="99"/>
    <w:unhideWhenUsed/>
    <w:rsid w:val="0022674B"/>
    <w:pPr>
      <w:widowControl/>
      <w:autoSpaceDE/>
      <w:autoSpaceDN/>
      <w:spacing w:before="100" w:beforeAutospacing="1" w:after="100" w:afterAutospacing="1"/>
    </w:pPr>
    <w:rPr>
      <w:sz w:val="24"/>
      <w:szCs w:val="24"/>
      <w:lang w:val="es-CO" w:eastAsia="es-CO"/>
    </w:rPr>
  </w:style>
  <w:style w:type="character" w:customStyle="1" w:styleId="textob-azul1">
    <w:name w:val="textob-azul1"/>
    <w:rsid w:val="0022674B"/>
    <w:rPr>
      <w:rFonts w:ascii="Arial" w:hAnsi="Arial" w:cs="Arial" w:hint="default"/>
      <w:b/>
      <w:bCs/>
      <w:color w:val="003366"/>
      <w:sz w:val="18"/>
      <w:szCs w:val="18"/>
    </w:rPr>
  </w:style>
  <w:style w:type="paragraph" w:customStyle="1" w:styleId="Cuerpodetexto2">
    <w:name w:val="Cuerpo de texto 2"/>
    <w:rsid w:val="00AF5789"/>
    <w:pPr>
      <w:autoSpaceDE w:val="0"/>
      <w:autoSpaceDN w:val="0"/>
      <w:adjustRightInd w:val="0"/>
      <w:jc w:val="both"/>
    </w:pPr>
    <w:rPr>
      <w:rFonts w:ascii="Arial" w:hAnsi="Arial"/>
      <w:b/>
      <w:bCs/>
      <w:lang w:val="es-ES" w:eastAsia="es-ES"/>
    </w:rPr>
  </w:style>
  <w:style w:type="paragraph" w:customStyle="1" w:styleId="DEPARTAMENTO">
    <w:name w:val="DEPARTAMENTO"/>
    <w:rsid w:val="00AF5789"/>
    <w:pPr>
      <w:autoSpaceDE w:val="0"/>
      <w:autoSpaceDN w:val="0"/>
      <w:adjustRightInd w:val="0"/>
      <w:jc w:val="center"/>
    </w:pPr>
    <w:rPr>
      <w:rFonts w:ascii="Arial" w:hAnsi="Arial"/>
      <w:b/>
      <w:bCs/>
      <w:sz w:val="22"/>
      <w:szCs w:val="22"/>
      <w:lang w:val="es-ES" w:eastAsia="es-ES"/>
    </w:rPr>
  </w:style>
  <w:style w:type="paragraph" w:customStyle="1" w:styleId="Sangrafrancesa">
    <w:name w:val="Sangría francesa"/>
    <w:basedOn w:val="Normal"/>
    <w:next w:val="Normal"/>
    <w:rsid w:val="00AF5789"/>
    <w:pPr>
      <w:suppressAutoHyphens/>
      <w:autoSpaceDN/>
      <w:ind w:left="240" w:hanging="240"/>
    </w:pPr>
    <w:rPr>
      <w:rFonts w:ascii="Arial" w:eastAsia="Arial" w:hAnsi="Arial"/>
      <w:color w:val="000000"/>
      <w:sz w:val="24"/>
      <w:lang w:eastAsia="es-CO"/>
    </w:rPr>
  </w:style>
  <w:style w:type="paragraph" w:styleId="Prrafodelista">
    <w:name w:val="List Paragraph"/>
    <w:basedOn w:val="Normal"/>
    <w:link w:val="PrrafodelistaCar"/>
    <w:uiPriority w:val="34"/>
    <w:qFormat/>
    <w:rsid w:val="002A3E4C"/>
    <w:pPr>
      <w:ind w:left="708"/>
    </w:pPr>
  </w:style>
  <w:style w:type="paragraph" w:styleId="Sinespaciado">
    <w:name w:val="No Spacing"/>
    <w:basedOn w:val="Normal"/>
    <w:uiPriority w:val="1"/>
    <w:qFormat/>
    <w:rsid w:val="00B04FEE"/>
    <w:pPr>
      <w:widowControl/>
      <w:autoSpaceDE/>
      <w:autoSpaceDN/>
    </w:pPr>
    <w:rPr>
      <w:rFonts w:ascii="Calibri" w:hAnsi="Calibri"/>
      <w:lang w:val="es-CO" w:eastAsia="en-US" w:bidi="en-US"/>
    </w:rPr>
  </w:style>
  <w:style w:type="paragraph" w:customStyle="1" w:styleId="NUMERO">
    <w:name w:val="NUMERO"/>
    <w:basedOn w:val="Ttulo"/>
    <w:next w:val="Ttulo"/>
    <w:rsid w:val="00F125AD"/>
    <w:pPr>
      <w:widowControl/>
      <w:adjustRightInd w:val="0"/>
    </w:pPr>
    <w:rPr>
      <w:b/>
      <w:bCs/>
      <w:sz w:val="26"/>
      <w:szCs w:val="26"/>
      <w:lang w:val="es-ES"/>
    </w:rPr>
  </w:style>
  <w:style w:type="paragraph" w:customStyle="1" w:styleId="Default">
    <w:name w:val="Default"/>
    <w:rsid w:val="00177B40"/>
    <w:pPr>
      <w:autoSpaceDE w:val="0"/>
      <w:autoSpaceDN w:val="0"/>
      <w:adjustRightInd w:val="0"/>
    </w:pPr>
    <w:rPr>
      <w:rFonts w:ascii="Arial" w:hAnsi="Arial" w:cs="Arial"/>
      <w:color w:val="000000"/>
      <w:sz w:val="24"/>
      <w:szCs w:val="24"/>
    </w:rPr>
  </w:style>
  <w:style w:type="paragraph" w:customStyle="1" w:styleId="Cdetexto">
    <w:name w:val="C. de texto"/>
    <w:rsid w:val="00497F22"/>
    <w:pPr>
      <w:autoSpaceDE w:val="0"/>
      <w:autoSpaceDN w:val="0"/>
      <w:adjustRightInd w:val="0"/>
      <w:jc w:val="both"/>
    </w:pPr>
    <w:rPr>
      <w:rFonts w:ascii="Arial" w:hAnsi="Arial"/>
      <w:color w:val="000000"/>
      <w:lang w:val="es-ES" w:eastAsia="es-ES"/>
    </w:rPr>
  </w:style>
  <w:style w:type="character" w:customStyle="1" w:styleId="PrrafodelistaCar">
    <w:name w:val="Párrafo de lista Car"/>
    <w:link w:val="Prrafodelista"/>
    <w:uiPriority w:val="34"/>
    <w:locked/>
    <w:rsid w:val="00497F22"/>
    <w:rPr>
      <w:lang w:val="es-ES_tradnl" w:eastAsia="es-ES"/>
    </w:rPr>
  </w:style>
  <w:style w:type="character" w:customStyle="1" w:styleId="TextocomentarioCar">
    <w:name w:val="Texto comentario Car"/>
    <w:link w:val="Textocomentario"/>
    <w:uiPriority w:val="99"/>
    <w:semiHidden/>
    <w:rsid w:val="00D4029D"/>
    <w:rPr>
      <w:lang w:val="es-ES_tradnl" w:eastAsia="es-ES"/>
    </w:rPr>
  </w:style>
  <w:style w:type="paragraph" w:styleId="Textosinformato">
    <w:name w:val="Plain Text"/>
    <w:basedOn w:val="Normal"/>
    <w:link w:val="TextosinformatoCar"/>
    <w:uiPriority w:val="99"/>
    <w:unhideWhenUsed/>
    <w:rsid w:val="008A1623"/>
    <w:pPr>
      <w:widowControl/>
      <w:autoSpaceDE/>
      <w:autoSpaceDN/>
    </w:pPr>
    <w:rPr>
      <w:rFonts w:ascii="Consolas" w:eastAsia="Calibri" w:hAnsi="Consolas"/>
      <w:sz w:val="21"/>
      <w:szCs w:val="21"/>
      <w:lang w:val="x-none" w:eastAsia="en-US"/>
    </w:rPr>
  </w:style>
  <w:style w:type="character" w:customStyle="1" w:styleId="TextosinformatoCar">
    <w:name w:val="Texto sin formato Car"/>
    <w:link w:val="Textosinformato"/>
    <w:uiPriority w:val="99"/>
    <w:rsid w:val="008A1623"/>
    <w:rPr>
      <w:rFonts w:ascii="Consolas" w:eastAsia="Calibri" w:hAnsi="Consolas" w:cs="Times New Roman"/>
      <w:sz w:val="21"/>
      <w:szCs w:val="21"/>
      <w:lang w:eastAsia="en-US"/>
    </w:rPr>
  </w:style>
  <w:style w:type="character" w:styleId="Hipervnculo">
    <w:name w:val="Hyperlink"/>
    <w:uiPriority w:val="99"/>
    <w:unhideWhenUsed/>
    <w:rsid w:val="00C931EC"/>
    <w:rPr>
      <w:color w:val="0000FF"/>
      <w:u w:val="single"/>
    </w:rPr>
  </w:style>
  <w:style w:type="character" w:customStyle="1" w:styleId="textonavy1">
    <w:name w:val="texto_navy1"/>
    <w:rsid w:val="00C931EC"/>
    <w:rPr>
      <w:color w:val="000080"/>
    </w:rPr>
  </w:style>
  <w:style w:type="paragraph" w:customStyle="1" w:styleId="CM19">
    <w:name w:val="CM19"/>
    <w:basedOn w:val="Default"/>
    <w:next w:val="Default"/>
    <w:uiPriority w:val="99"/>
    <w:rsid w:val="000961D9"/>
    <w:pPr>
      <w:spacing w:line="273" w:lineRule="atLeast"/>
    </w:pPr>
    <w:rPr>
      <w:color w:val="auto"/>
      <w:lang w:val="es-ES" w:eastAsia="es-ES"/>
    </w:rPr>
  </w:style>
  <w:style w:type="paragraph" w:customStyle="1" w:styleId="CM22">
    <w:name w:val="CM22"/>
    <w:basedOn w:val="Default"/>
    <w:next w:val="Default"/>
    <w:uiPriority w:val="99"/>
    <w:rsid w:val="003C5FAC"/>
    <w:pPr>
      <w:spacing w:line="273" w:lineRule="atLeast"/>
    </w:pPr>
    <w:rPr>
      <w:color w:val="auto"/>
      <w:lang w:val="es-ES" w:eastAsia="es-ES"/>
    </w:rPr>
  </w:style>
  <w:style w:type="character" w:customStyle="1" w:styleId="PiedepginaCar">
    <w:name w:val="Pie de página Car"/>
    <w:basedOn w:val="Fuentedeprrafopredeter"/>
    <w:link w:val="Piedepgina"/>
    <w:uiPriority w:val="99"/>
    <w:rsid w:val="00683441"/>
    <w:rPr>
      <w:lang w:val="es-ES_tradnl" w:eastAsia="es-ES"/>
    </w:rPr>
  </w:style>
  <w:style w:type="character" w:styleId="Fuerte">
    <w:name w:val="Strong"/>
    <w:uiPriority w:val="22"/>
    <w:qFormat/>
    <w:rsid w:val="00E72C12"/>
    <w:rPr>
      <w:b/>
      <w:bCs/>
    </w:rPr>
  </w:style>
  <w:style w:type="paragraph" w:customStyle="1" w:styleId="CUERPOTEXTO">
    <w:name w:val="CUERPO TEXTO"/>
    <w:rsid w:val="00FE6D9C"/>
    <w:pPr>
      <w:widowControl w:val="0"/>
      <w:tabs>
        <w:tab w:val="center" w:pos="510"/>
        <w:tab w:val="left" w:pos="1134"/>
      </w:tabs>
      <w:autoSpaceDE w:val="0"/>
      <w:autoSpaceDN w:val="0"/>
      <w:adjustRightInd w:val="0"/>
      <w:spacing w:before="28" w:after="28" w:line="210" w:lineRule="atLeast"/>
      <w:ind w:firstLine="283"/>
      <w:jc w:val="both"/>
    </w:pPr>
    <w:rPr>
      <w:color w:val="000000"/>
      <w:sz w:val="19"/>
      <w:lang w:val="es-ES" w:eastAsia="es-ES"/>
    </w:rPr>
  </w:style>
  <w:style w:type="paragraph" w:styleId="Revisin">
    <w:name w:val="Revision"/>
    <w:hidden/>
    <w:uiPriority w:val="99"/>
    <w:semiHidden/>
    <w:rsid w:val="00170E21"/>
    <w:rPr>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6186">
      <w:bodyDiv w:val="1"/>
      <w:marLeft w:val="0"/>
      <w:marRight w:val="0"/>
      <w:marTop w:val="0"/>
      <w:marBottom w:val="0"/>
      <w:divBdr>
        <w:top w:val="none" w:sz="0" w:space="0" w:color="auto"/>
        <w:left w:val="none" w:sz="0" w:space="0" w:color="auto"/>
        <w:bottom w:val="none" w:sz="0" w:space="0" w:color="auto"/>
        <w:right w:val="none" w:sz="0" w:space="0" w:color="auto"/>
      </w:divBdr>
    </w:div>
    <w:div w:id="83192328">
      <w:bodyDiv w:val="1"/>
      <w:marLeft w:val="0"/>
      <w:marRight w:val="0"/>
      <w:marTop w:val="0"/>
      <w:marBottom w:val="0"/>
      <w:divBdr>
        <w:top w:val="none" w:sz="0" w:space="0" w:color="auto"/>
        <w:left w:val="none" w:sz="0" w:space="0" w:color="auto"/>
        <w:bottom w:val="none" w:sz="0" w:space="0" w:color="auto"/>
        <w:right w:val="none" w:sz="0" w:space="0" w:color="auto"/>
      </w:divBdr>
      <w:divsChild>
        <w:div w:id="1162281517">
          <w:marLeft w:val="0"/>
          <w:marRight w:val="0"/>
          <w:marTop w:val="0"/>
          <w:marBottom w:val="0"/>
          <w:divBdr>
            <w:top w:val="none" w:sz="0" w:space="0" w:color="auto"/>
            <w:left w:val="none" w:sz="0" w:space="0" w:color="auto"/>
            <w:bottom w:val="none" w:sz="0" w:space="0" w:color="auto"/>
            <w:right w:val="none" w:sz="0" w:space="0" w:color="auto"/>
          </w:divBdr>
          <w:divsChild>
            <w:div w:id="250700251">
              <w:marLeft w:val="0"/>
              <w:marRight w:val="0"/>
              <w:marTop w:val="0"/>
              <w:marBottom w:val="0"/>
              <w:divBdr>
                <w:top w:val="none" w:sz="0" w:space="0" w:color="auto"/>
                <w:left w:val="none" w:sz="0" w:space="0" w:color="auto"/>
                <w:bottom w:val="none" w:sz="0" w:space="0" w:color="auto"/>
                <w:right w:val="none" w:sz="0" w:space="0" w:color="auto"/>
              </w:divBdr>
              <w:divsChild>
                <w:div w:id="77604036">
                  <w:marLeft w:val="0"/>
                  <w:marRight w:val="0"/>
                  <w:marTop w:val="0"/>
                  <w:marBottom w:val="0"/>
                  <w:divBdr>
                    <w:top w:val="none" w:sz="0" w:space="0" w:color="auto"/>
                    <w:left w:val="none" w:sz="0" w:space="0" w:color="auto"/>
                    <w:bottom w:val="none" w:sz="0" w:space="0" w:color="auto"/>
                    <w:right w:val="none" w:sz="0" w:space="0" w:color="auto"/>
                  </w:divBdr>
                  <w:divsChild>
                    <w:div w:id="1891116074">
                      <w:marLeft w:val="0"/>
                      <w:marRight w:val="0"/>
                      <w:marTop w:val="0"/>
                      <w:marBottom w:val="0"/>
                      <w:divBdr>
                        <w:top w:val="none" w:sz="0" w:space="0" w:color="auto"/>
                        <w:left w:val="none" w:sz="0" w:space="0" w:color="auto"/>
                        <w:bottom w:val="none" w:sz="0" w:space="0" w:color="auto"/>
                        <w:right w:val="none" w:sz="0" w:space="0" w:color="auto"/>
                      </w:divBdr>
                      <w:divsChild>
                        <w:div w:id="1317032175">
                          <w:marLeft w:val="0"/>
                          <w:marRight w:val="0"/>
                          <w:marTop w:val="0"/>
                          <w:marBottom w:val="0"/>
                          <w:divBdr>
                            <w:top w:val="none" w:sz="0" w:space="0" w:color="auto"/>
                            <w:left w:val="none" w:sz="0" w:space="0" w:color="auto"/>
                            <w:bottom w:val="none" w:sz="0" w:space="0" w:color="auto"/>
                            <w:right w:val="none" w:sz="0" w:space="0" w:color="auto"/>
                          </w:divBdr>
                          <w:divsChild>
                            <w:div w:id="23559582">
                              <w:marLeft w:val="0"/>
                              <w:marRight w:val="0"/>
                              <w:marTop w:val="0"/>
                              <w:marBottom w:val="0"/>
                              <w:divBdr>
                                <w:top w:val="none" w:sz="0" w:space="0" w:color="auto"/>
                                <w:left w:val="none" w:sz="0" w:space="0" w:color="auto"/>
                                <w:bottom w:val="none" w:sz="0" w:space="0" w:color="auto"/>
                                <w:right w:val="none" w:sz="0" w:space="0" w:color="auto"/>
                              </w:divBdr>
                              <w:divsChild>
                                <w:div w:id="1597909252">
                                  <w:marLeft w:val="0"/>
                                  <w:marRight w:val="0"/>
                                  <w:marTop w:val="0"/>
                                  <w:marBottom w:val="0"/>
                                  <w:divBdr>
                                    <w:top w:val="none" w:sz="0" w:space="0" w:color="auto"/>
                                    <w:left w:val="none" w:sz="0" w:space="0" w:color="auto"/>
                                    <w:bottom w:val="none" w:sz="0" w:space="0" w:color="auto"/>
                                    <w:right w:val="none" w:sz="0" w:space="0" w:color="auto"/>
                                  </w:divBdr>
                                  <w:divsChild>
                                    <w:div w:id="2019186737">
                                      <w:marLeft w:val="0"/>
                                      <w:marRight w:val="0"/>
                                      <w:marTop w:val="0"/>
                                      <w:marBottom w:val="0"/>
                                      <w:divBdr>
                                        <w:top w:val="none" w:sz="0" w:space="0" w:color="auto"/>
                                        <w:left w:val="none" w:sz="0" w:space="0" w:color="auto"/>
                                        <w:bottom w:val="none" w:sz="0" w:space="0" w:color="auto"/>
                                        <w:right w:val="none" w:sz="0" w:space="0" w:color="auto"/>
                                      </w:divBdr>
                                      <w:divsChild>
                                        <w:div w:id="832793040">
                                          <w:marLeft w:val="0"/>
                                          <w:marRight w:val="0"/>
                                          <w:marTop w:val="0"/>
                                          <w:marBottom w:val="0"/>
                                          <w:divBdr>
                                            <w:top w:val="none" w:sz="0" w:space="0" w:color="auto"/>
                                            <w:left w:val="none" w:sz="0" w:space="0" w:color="auto"/>
                                            <w:bottom w:val="none" w:sz="0" w:space="0" w:color="auto"/>
                                            <w:right w:val="none" w:sz="0" w:space="0" w:color="auto"/>
                                          </w:divBdr>
                                          <w:divsChild>
                                            <w:div w:id="418258353">
                                              <w:marLeft w:val="0"/>
                                              <w:marRight w:val="0"/>
                                              <w:marTop w:val="0"/>
                                              <w:marBottom w:val="0"/>
                                              <w:divBdr>
                                                <w:top w:val="none" w:sz="0" w:space="0" w:color="auto"/>
                                                <w:left w:val="none" w:sz="0" w:space="0" w:color="auto"/>
                                                <w:bottom w:val="none" w:sz="0" w:space="0" w:color="auto"/>
                                                <w:right w:val="none" w:sz="0" w:space="0" w:color="auto"/>
                                              </w:divBdr>
                                              <w:divsChild>
                                                <w:div w:id="792359668">
                                                  <w:marLeft w:val="0"/>
                                                  <w:marRight w:val="90"/>
                                                  <w:marTop w:val="0"/>
                                                  <w:marBottom w:val="0"/>
                                                  <w:divBdr>
                                                    <w:top w:val="none" w:sz="0" w:space="0" w:color="auto"/>
                                                    <w:left w:val="none" w:sz="0" w:space="0" w:color="auto"/>
                                                    <w:bottom w:val="none" w:sz="0" w:space="0" w:color="auto"/>
                                                    <w:right w:val="none" w:sz="0" w:space="0" w:color="auto"/>
                                                  </w:divBdr>
                                                  <w:divsChild>
                                                    <w:div w:id="588344849">
                                                      <w:marLeft w:val="0"/>
                                                      <w:marRight w:val="0"/>
                                                      <w:marTop w:val="0"/>
                                                      <w:marBottom w:val="0"/>
                                                      <w:divBdr>
                                                        <w:top w:val="none" w:sz="0" w:space="0" w:color="auto"/>
                                                        <w:left w:val="none" w:sz="0" w:space="0" w:color="auto"/>
                                                        <w:bottom w:val="none" w:sz="0" w:space="0" w:color="auto"/>
                                                        <w:right w:val="none" w:sz="0" w:space="0" w:color="auto"/>
                                                      </w:divBdr>
                                                      <w:divsChild>
                                                        <w:div w:id="1956718162">
                                                          <w:marLeft w:val="0"/>
                                                          <w:marRight w:val="0"/>
                                                          <w:marTop w:val="0"/>
                                                          <w:marBottom w:val="0"/>
                                                          <w:divBdr>
                                                            <w:top w:val="none" w:sz="0" w:space="0" w:color="auto"/>
                                                            <w:left w:val="none" w:sz="0" w:space="0" w:color="auto"/>
                                                            <w:bottom w:val="none" w:sz="0" w:space="0" w:color="auto"/>
                                                            <w:right w:val="none" w:sz="0" w:space="0" w:color="auto"/>
                                                          </w:divBdr>
                                                          <w:divsChild>
                                                            <w:div w:id="396513165">
                                                              <w:marLeft w:val="0"/>
                                                              <w:marRight w:val="0"/>
                                                              <w:marTop w:val="0"/>
                                                              <w:marBottom w:val="0"/>
                                                              <w:divBdr>
                                                                <w:top w:val="none" w:sz="0" w:space="0" w:color="auto"/>
                                                                <w:left w:val="none" w:sz="0" w:space="0" w:color="auto"/>
                                                                <w:bottom w:val="none" w:sz="0" w:space="0" w:color="auto"/>
                                                                <w:right w:val="none" w:sz="0" w:space="0" w:color="auto"/>
                                                              </w:divBdr>
                                                              <w:divsChild>
                                                                <w:div w:id="19748924">
                                                                  <w:marLeft w:val="0"/>
                                                                  <w:marRight w:val="0"/>
                                                                  <w:marTop w:val="0"/>
                                                                  <w:marBottom w:val="105"/>
                                                                  <w:divBdr>
                                                                    <w:top w:val="single" w:sz="6" w:space="0" w:color="EDEDED"/>
                                                                    <w:left w:val="single" w:sz="6" w:space="0" w:color="EDEDED"/>
                                                                    <w:bottom w:val="single" w:sz="6" w:space="0" w:color="EDEDED"/>
                                                                    <w:right w:val="single" w:sz="6" w:space="0" w:color="EDEDED"/>
                                                                  </w:divBdr>
                                                                  <w:divsChild>
                                                                    <w:div w:id="911089453">
                                                                      <w:marLeft w:val="0"/>
                                                                      <w:marRight w:val="0"/>
                                                                      <w:marTop w:val="0"/>
                                                                      <w:marBottom w:val="0"/>
                                                                      <w:divBdr>
                                                                        <w:top w:val="none" w:sz="0" w:space="0" w:color="auto"/>
                                                                        <w:left w:val="none" w:sz="0" w:space="0" w:color="auto"/>
                                                                        <w:bottom w:val="none" w:sz="0" w:space="0" w:color="auto"/>
                                                                        <w:right w:val="none" w:sz="0" w:space="0" w:color="auto"/>
                                                                      </w:divBdr>
                                                                      <w:divsChild>
                                                                        <w:div w:id="1978104095">
                                                                          <w:marLeft w:val="0"/>
                                                                          <w:marRight w:val="0"/>
                                                                          <w:marTop w:val="0"/>
                                                                          <w:marBottom w:val="0"/>
                                                                          <w:divBdr>
                                                                            <w:top w:val="none" w:sz="0" w:space="0" w:color="auto"/>
                                                                            <w:left w:val="none" w:sz="0" w:space="0" w:color="auto"/>
                                                                            <w:bottom w:val="none" w:sz="0" w:space="0" w:color="auto"/>
                                                                            <w:right w:val="none" w:sz="0" w:space="0" w:color="auto"/>
                                                                          </w:divBdr>
                                                                          <w:divsChild>
                                                                            <w:div w:id="1207139440">
                                                                              <w:marLeft w:val="0"/>
                                                                              <w:marRight w:val="0"/>
                                                                              <w:marTop w:val="0"/>
                                                                              <w:marBottom w:val="0"/>
                                                                              <w:divBdr>
                                                                                <w:top w:val="none" w:sz="0" w:space="0" w:color="auto"/>
                                                                                <w:left w:val="none" w:sz="0" w:space="0" w:color="auto"/>
                                                                                <w:bottom w:val="none" w:sz="0" w:space="0" w:color="auto"/>
                                                                                <w:right w:val="none" w:sz="0" w:space="0" w:color="auto"/>
                                                                              </w:divBdr>
                                                                              <w:divsChild>
                                                                                <w:div w:id="724720528">
                                                                                  <w:marLeft w:val="180"/>
                                                                                  <w:marRight w:val="180"/>
                                                                                  <w:marTop w:val="0"/>
                                                                                  <w:marBottom w:val="0"/>
                                                                                  <w:divBdr>
                                                                                    <w:top w:val="none" w:sz="0" w:space="0" w:color="auto"/>
                                                                                    <w:left w:val="none" w:sz="0" w:space="0" w:color="auto"/>
                                                                                    <w:bottom w:val="none" w:sz="0" w:space="0" w:color="auto"/>
                                                                                    <w:right w:val="none" w:sz="0" w:space="0" w:color="auto"/>
                                                                                  </w:divBdr>
                                                                                  <w:divsChild>
                                                                                    <w:div w:id="11367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3449048">
      <w:bodyDiv w:val="1"/>
      <w:marLeft w:val="0"/>
      <w:marRight w:val="0"/>
      <w:marTop w:val="0"/>
      <w:marBottom w:val="0"/>
      <w:divBdr>
        <w:top w:val="none" w:sz="0" w:space="0" w:color="auto"/>
        <w:left w:val="none" w:sz="0" w:space="0" w:color="auto"/>
        <w:bottom w:val="none" w:sz="0" w:space="0" w:color="auto"/>
        <w:right w:val="none" w:sz="0" w:space="0" w:color="auto"/>
      </w:divBdr>
    </w:div>
    <w:div w:id="652375323">
      <w:bodyDiv w:val="1"/>
      <w:marLeft w:val="0"/>
      <w:marRight w:val="0"/>
      <w:marTop w:val="0"/>
      <w:marBottom w:val="0"/>
      <w:divBdr>
        <w:top w:val="none" w:sz="0" w:space="0" w:color="auto"/>
        <w:left w:val="none" w:sz="0" w:space="0" w:color="auto"/>
        <w:bottom w:val="none" w:sz="0" w:space="0" w:color="auto"/>
        <w:right w:val="none" w:sz="0" w:space="0" w:color="auto"/>
      </w:divBdr>
    </w:div>
    <w:div w:id="870339500">
      <w:bodyDiv w:val="1"/>
      <w:marLeft w:val="0"/>
      <w:marRight w:val="0"/>
      <w:marTop w:val="0"/>
      <w:marBottom w:val="0"/>
      <w:divBdr>
        <w:top w:val="none" w:sz="0" w:space="0" w:color="auto"/>
        <w:left w:val="none" w:sz="0" w:space="0" w:color="auto"/>
        <w:bottom w:val="none" w:sz="0" w:space="0" w:color="auto"/>
        <w:right w:val="none" w:sz="0" w:space="0" w:color="auto"/>
      </w:divBdr>
      <w:divsChild>
        <w:div w:id="163206548">
          <w:marLeft w:val="446"/>
          <w:marRight w:val="0"/>
          <w:marTop w:val="0"/>
          <w:marBottom w:val="0"/>
          <w:divBdr>
            <w:top w:val="none" w:sz="0" w:space="0" w:color="auto"/>
            <w:left w:val="none" w:sz="0" w:space="0" w:color="auto"/>
            <w:bottom w:val="none" w:sz="0" w:space="0" w:color="auto"/>
            <w:right w:val="none" w:sz="0" w:space="0" w:color="auto"/>
          </w:divBdr>
        </w:div>
        <w:div w:id="221065114">
          <w:marLeft w:val="446"/>
          <w:marRight w:val="0"/>
          <w:marTop w:val="0"/>
          <w:marBottom w:val="0"/>
          <w:divBdr>
            <w:top w:val="none" w:sz="0" w:space="0" w:color="auto"/>
            <w:left w:val="none" w:sz="0" w:space="0" w:color="auto"/>
            <w:bottom w:val="none" w:sz="0" w:space="0" w:color="auto"/>
            <w:right w:val="none" w:sz="0" w:space="0" w:color="auto"/>
          </w:divBdr>
        </w:div>
        <w:div w:id="1096100789">
          <w:marLeft w:val="446"/>
          <w:marRight w:val="0"/>
          <w:marTop w:val="0"/>
          <w:marBottom w:val="0"/>
          <w:divBdr>
            <w:top w:val="none" w:sz="0" w:space="0" w:color="auto"/>
            <w:left w:val="none" w:sz="0" w:space="0" w:color="auto"/>
            <w:bottom w:val="none" w:sz="0" w:space="0" w:color="auto"/>
            <w:right w:val="none" w:sz="0" w:space="0" w:color="auto"/>
          </w:divBdr>
        </w:div>
        <w:div w:id="1214929902">
          <w:marLeft w:val="446"/>
          <w:marRight w:val="0"/>
          <w:marTop w:val="0"/>
          <w:marBottom w:val="0"/>
          <w:divBdr>
            <w:top w:val="none" w:sz="0" w:space="0" w:color="auto"/>
            <w:left w:val="none" w:sz="0" w:space="0" w:color="auto"/>
            <w:bottom w:val="none" w:sz="0" w:space="0" w:color="auto"/>
            <w:right w:val="none" w:sz="0" w:space="0" w:color="auto"/>
          </w:divBdr>
        </w:div>
        <w:div w:id="1486631768">
          <w:marLeft w:val="446"/>
          <w:marRight w:val="0"/>
          <w:marTop w:val="0"/>
          <w:marBottom w:val="0"/>
          <w:divBdr>
            <w:top w:val="none" w:sz="0" w:space="0" w:color="auto"/>
            <w:left w:val="none" w:sz="0" w:space="0" w:color="auto"/>
            <w:bottom w:val="none" w:sz="0" w:space="0" w:color="auto"/>
            <w:right w:val="none" w:sz="0" w:space="0" w:color="auto"/>
          </w:divBdr>
        </w:div>
        <w:div w:id="1558710669">
          <w:marLeft w:val="446"/>
          <w:marRight w:val="0"/>
          <w:marTop w:val="0"/>
          <w:marBottom w:val="0"/>
          <w:divBdr>
            <w:top w:val="none" w:sz="0" w:space="0" w:color="auto"/>
            <w:left w:val="none" w:sz="0" w:space="0" w:color="auto"/>
            <w:bottom w:val="none" w:sz="0" w:space="0" w:color="auto"/>
            <w:right w:val="none" w:sz="0" w:space="0" w:color="auto"/>
          </w:divBdr>
        </w:div>
      </w:divsChild>
    </w:div>
    <w:div w:id="1574311387">
      <w:bodyDiv w:val="1"/>
      <w:marLeft w:val="0"/>
      <w:marRight w:val="0"/>
      <w:marTop w:val="0"/>
      <w:marBottom w:val="0"/>
      <w:divBdr>
        <w:top w:val="none" w:sz="0" w:space="0" w:color="auto"/>
        <w:left w:val="none" w:sz="0" w:space="0" w:color="auto"/>
        <w:bottom w:val="none" w:sz="0" w:space="0" w:color="auto"/>
        <w:right w:val="none" w:sz="0" w:space="0" w:color="auto"/>
      </w:divBdr>
    </w:div>
    <w:div w:id="1990279644">
      <w:bodyDiv w:val="1"/>
      <w:marLeft w:val="0"/>
      <w:marRight w:val="0"/>
      <w:marTop w:val="0"/>
      <w:marBottom w:val="0"/>
      <w:divBdr>
        <w:top w:val="none" w:sz="0" w:space="0" w:color="auto"/>
        <w:left w:val="none" w:sz="0" w:space="0" w:color="auto"/>
        <w:bottom w:val="none" w:sz="0" w:space="0" w:color="auto"/>
        <w:right w:val="none" w:sz="0" w:space="0" w:color="auto"/>
      </w:divBdr>
    </w:div>
    <w:div w:id="2006590338">
      <w:bodyDiv w:val="1"/>
      <w:marLeft w:val="0"/>
      <w:marRight w:val="0"/>
      <w:marTop w:val="0"/>
      <w:marBottom w:val="0"/>
      <w:divBdr>
        <w:top w:val="none" w:sz="0" w:space="0" w:color="auto"/>
        <w:left w:val="none" w:sz="0" w:space="0" w:color="auto"/>
        <w:bottom w:val="none" w:sz="0" w:space="0" w:color="auto"/>
        <w:right w:val="none" w:sz="0" w:space="0" w:color="auto"/>
      </w:divBdr>
    </w:div>
    <w:div w:id="2072732169">
      <w:bodyDiv w:val="1"/>
      <w:marLeft w:val="0"/>
      <w:marRight w:val="0"/>
      <w:marTop w:val="0"/>
      <w:marBottom w:val="0"/>
      <w:divBdr>
        <w:top w:val="none" w:sz="0" w:space="0" w:color="auto"/>
        <w:left w:val="none" w:sz="0" w:space="0" w:color="auto"/>
        <w:bottom w:val="none" w:sz="0" w:space="0" w:color="auto"/>
        <w:right w:val="none" w:sz="0" w:space="0" w:color="auto"/>
      </w:divBdr>
    </w:div>
    <w:div w:id="211971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wd09.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78720-5DF1-42D2-9505-07DCBE684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~wd09.tmp</Template>
  <TotalTime>1</TotalTime>
  <Pages>2</Pages>
  <Words>737</Words>
  <Characters>4058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resolucion</vt:lpstr>
    </vt:vector>
  </TitlesOfParts>
  <Company>das</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dc:title>
  <dc:creator>Wilson Alonso Silva Silva</dc:creator>
  <cp:lastModifiedBy>Gustavo Adolfo Castillo Urintive</cp:lastModifiedBy>
  <cp:revision>2</cp:revision>
  <cp:lastPrinted>2015-09-21T16:18:00Z</cp:lastPrinted>
  <dcterms:created xsi:type="dcterms:W3CDTF">2026-06-30T22:19:00Z</dcterms:created>
  <dcterms:modified xsi:type="dcterms:W3CDTF">2026-06-30T22:19:00Z</dcterms:modified>
</cp:coreProperties>
</file>